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 xml:space="preserve">Załącznik nr 1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Tytuł projektu: </w:t>
      </w:r>
      <w:r>
        <w:rPr>
          <w:b/>
          <w:sz w:val="20"/>
          <w:szCs w:val="20"/>
        </w:rPr>
        <w:t>CZAS ZAWODOWCÓW BIS – ZAWODOWA WIELKOPOLSKA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Nr projektu Nr RPWP.08.03.03-30-0001/15 3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Działanie 8.3. Wzmocnienie oraz dostosowanie kształcenia</w:t>
        <w:br/>
        <w:t xml:space="preserve"> i szkolenia zawodowego do potrzeb rynku pracy. </w:t>
        <w:br/>
        <w:t>Poddziałanie 8.3.3.Czas zawodowców BIS – zawodowa Wielkopolska – tryb pozakonkursowy.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>W ramach projektu </w:t>
      </w:r>
      <w:r>
        <w:rPr>
          <w:rStyle w:val="Strong"/>
          <w:sz w:val="20"/>
          <w:szCs w:val="20"/>
        </w:rPr>
        <w:t>uczniowie i uczennice wielkopolskich techników</w:t>
      </w:r>
      <w:r>
        <w:rPr>
          <w:sz w:val="20"/>
          <w:szCs w:val="20"/>
        </w:rPr>
        <w:t> mają możliwość skorzystania z </w:t>
      </w:r>
      <w:r>
        <w:rPr>
          <w:rStyle w:val="Strong"/>
          <w:sz w:val="20"/>
          <w:szCs w:val="20"/>
        </w:rPr>
        <w:t>płatnych staży u pracodawców</w:t>
      </w:r>
      <w:r>
        <w:rPr>
          <w:sz w:val="20"/>
          <w:szCs w:val="20"/>
        </w:rPr>
        <w:t xml:space="preserve">. Staże realizowane są tak w okresie wakacyjnym, jak </w:t>
        <w:br/>
        <w:t xml:space="preserve">i w ciągu roku szkolnego. Termin jest zawsze uzgadniany między uczniem, pracodawcą a Politechniką Poznańską. Wymiar stażu to minimum </w:t>
      </w:r>
      <w:r>
        <w:rPr>
          <w:b/>
          <w:sz w:val="20"/>
          <w:szCs w:val="20"/>
        </w:rPr>
        <w:t>150 godzin</w:t>
      </w:r>
      <w:r>
        <w:rPr>
          <w:sz w:val="20"/>
          <w:szCs w:val="20"/>
        </w:rPr>
        <w:t xml:space="preserve">, za które uczeń otrzymuje stypendium stażowe w wysokości </w:t>
      </w:r>
      <w:r>
        <w:rPr>
          <w:b/>
          <w:sz w:val="20"/>
          <w:szCs w:val="20"/>
        </w:rPr>
        <w:t>1250 zł.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Projekt jest realizowany dla uczniów Zespołu Szkół Budownictwa i Kształcenia Zawodowego </w:t>
        <w:br/>
        <w:t>im. E. Kwiatkowskiego w Koninie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Formularz należy pobrać ze strony </w:t>
      </w:r>
      <w:hyperlink r:id="rId2">
        <w:r>
          <w:rPr>
            <w:rStyle w:val="Czeinternetowe"/>
            <w:b/>
            <w:sz w:val="32"/>
            <w:szCs w:val="32"/>
          </w:rPr>
          <w:t>www.zsb.lm.pl</w:t>
        </w:r>
      </w:hyperlink>
      <w:r>
        <w:rPr>
          <w:b/>
          <w:sz w:val="32"/>
          <w:szCs w:val="32"/>
        </w:rPr>
        <w:t xml:space="preserve">, wypełniony wysłać na adres:  </w:t>
      </w:r>
      <w:hyperlink r:id="rId3">
        <w:r>
          <w:rPr>
            <w:rStyle w:val="Czeinternetowe"/>
            <w:b/>
            <w:sz w:val="32"/>
            <w:szCs w:val="32"/>
          </w:rPr>
          <w:t>b.arent.zsb@wp.pl</w:t>
        </w:r>
      </w:hyperlink>
      <w:r>
        <w:rPr>
          <w:b/>
          <w:sz w:val="32"/>
          <w:szCs w:val="32"/>
        </w:rPr>
        <w:t xml:space="preserve"> do 10.1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.2016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dokument musi być edytowany (nie skanować)</w:t>
      </w:r>
    </w:p>
    <w:tbl>
      <w:tblPr>
        <w:tblStyle w:val="Tabela-Siatka"/>
        <w:tblW w:w="157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85"/>
        <w:gridCol w:w="1471"/>
        <w:gridCol w:w="1463"/>
        <w:gridCol w:w="1525"/>
        <w:gridCol w:w="3913"/>
        <w:gridCol w:w="1601"/>
        <w:gridCol w:w="1594"/>
        <w:gridCol w:w="2647"/>
      </w:tblGrid>
      <w:tr>
        <w:trPr/>
        <w:tc>
          <w:tcPr>
            <w:tcW w:w="1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Nazwisko </w:t>
              <w:br/>
              <w:t xml:space="preserve">i Imię/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nr telefonu/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Zawód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(ulica, kod pocztowy, miejscowość)</w:t>
            </w:r>
          </w:p>
        </w:tc>
        <w:tc>
          <w:tcPr>
            <w:tcW w:w="3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Proponowany termin stażu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Od 10 </w:t>
            </w:r>
            <w:r>
              <w:rPr>
                <w:b/>
                <w:sz w:val="20"/>
                <w:szCs w:val="20"/>
              </w:rPr>
              <w:t>stycznia</w:t>
            </w:r>
            <w:r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</w:p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szczegółowy harmonogram należy uzupełnić  w załączniku nr dwa </w:t>
            </w:r>
            <w:r>
              <w:rPr>
                <w:color w:val="FF0000"/>
                <w:sz w:val="20"/>
                <w:szCs w:val="20"/>
              </w:rPr>
              <w:t xml:space="preserve"> np.: soboty </w:t>
              <w:br/>
              <w:t xml:space="preserve">od 8:00 do 16:00 </w:t>
              <w:br/>
              <w:t>lub środa od 15:30 do 18:30)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Dziennie można wykazać </w:t>
              <w:br/>
              <w:t xml:space="preserve">od 10 do 12 godzin </w:t>
            </w:r>
          </w:p>
        </w:tc>
        <w:tc>
          <w:tcPr>
            <w:tcW w:w="1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Proponowany podmiot przyjmujący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zakładu pracy adres, nazwisko właściciela</w:t>
            </w:r>
          </w:p>
        </w:tc>
        <w:tc>
          <w:tcPr>
            <w:tcW w:w="1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Osoba kontaktowa po stronie pracodawcy </w:t>
            </w:r>
            <w:r>
              <w:rPr>
                <w:sz w:val="20"/>
                <w:szCs w:val="20"/>
              </w:rPr>
              <w:t>(imię i nazwisko, telefon)</w:t>
            </w:r>
          </w:p>
        </w:tc>
        <w:tc>
          <w:tcPr>
            <w:tcW w:w="2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Wyznaczony nauczyciel odpowiedzialny za diagnozę kompetencji i kwalifikacji Stażysty/Stażystki oraz współtworzenie programu stażowego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(Wypełnia szkoła)</w:t>
            </w:r>
          </w:p>
        </w:tc>
      </w:tr>
      <w:tr>
        <w:trPr/>
        <w:tc>
          <w:tcPr>
            <w:tcW w:w="1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color w:val="FF0000"/>
                <w:sz w:val="24"/>
                <w:szCs w:val="24"/>
              </w:rPr>
              <w:t xml:space="preserve">Staż będzie ruszał dla klas 4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color w:val="FF0000"/>
                <w:sz w:val="24"/>
                <w:szCs w:val="24"/>
              </w:rPr>
              <w:t>od 10 stycznia 2017.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color w:val="FF0000"/>
                <w:sz w:val="24"/>
                <w:szCs w:val="24"/>
              </w:rPr>
              <w:t>Wzór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color w:val="FF0000"/>
                <w:sz w:val="24"/>
                <w:szCs w:val="24"/>
              </w:rPr>
              <w:t>od 10.01.2017 – 20.04.2017r.</w:t>
            </w:r>
          </w:p>
        </w:tc>
        <w:tc>
          <w:tcPr>
            <w:tcW w:w="1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b/>
          <w:sz w:val="24"/>
          <w:szCs w:val="24"/>
        </w:rPr>
        <w:t>Wypełnia pracodawca: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Stanowisko pracy: 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Zakres obowiązków: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Normal"/>
        <w:rPr>
          <w:sz w:val="20"/>
          <w:szCs w:val="20"/>
        </w:rPr>
      </w:pPr>
      <w:bookmarkStart w:id="0" w:name="__DdeLink__808_915368860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>
        <w:rPr>
          <w:sz w:val="20"/>
          <w:szCs w:val="20"/>
        </w:rPr>
        <w:t>.</w:t>
      </w:r>
    </w:p>
    <w:p>
      <w:pPr>
        <w:pStyle w:val="Normal"/>
        <w:rPr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rPr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rPr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rPr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53d9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c0716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52718f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53e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sb.lm.pl/" TargetMode="External"/><Relationship Id="rId3" Type="http://schemas.openxmlformats.org/officeDocument/2006/relationships/hyperlink" Target="mailto:b.arent.zsb@wp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Application>LibreOffice/4.4.0.3$Windows_x86 LibreOffice_project/de093506bcdc5fafd9023ee680b8c60e3e0645d7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2016-11-03T14:50:00Z</dcterms:created>
  <dc:creator>Windows</dc:creator>
  <dc:language>pl-PL</dc:language>
  <cp:lastPrinted>2016-11-03T14:51:00Z</cp:lastPrinted>
  <dcterms:modified xsi:type="dcterms:W3CDTF">2016-11-30T15:47:11Z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