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0CCEB96A" w14:textId="77777777" w:rsidR="00576456" w:rsidRDefault="002004BF" w:rsidP="007D76C2">
      <w:pPr>
        <w:jc w:val="both"/>
        <w:rPr>
          <w:snapToGrid/>
          <w:highlight w:val="yellow"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383459">
        <w:rPr>
          <w:snapToGrid/>
          <w:highlight w:val="yellow"/>
          <w:lang w:val="pl-PL" w:eastAsia="pl-PL"/>
        </w:rPr>
        <w:t>Niniejszy wzór ma zastosowanie do działań związanych z</w:t>
      </w:r>
      <w:r w:rsidR="00576456">
        <w:rPr>
          <w:snapToGrid/>
          <w:highlight w:val="yellow"/>
          <w:lang w:val="pl-PL" w:eastAsia="pl-PL"/>
        </w:rPr>
        <w:t>:</w:t>
      </w:r>
    </w:p>
    <w:p w14:paraId="762ABD3D" w14:textId="77777777" w:rsidR="00576456" w:rsidRPr="00576456" w:rsidRDefault="007D76C2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mobilnością </w:t>
      </w:r>
      <w:r w:rsidR="00576456"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uczniów i pracowników w dziedzinie edukacji szkolnej, </w:t>
      </w:r>
    </w:p>
    <w:p w14:paraId="64D6989E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dorosłych osób uczących się i kadry w dziedzinie edukacji dorosłych,</w:t>
      </w:r>
    </w:p>
    <w:p w14:paraId="71A2733F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osób uczących się i kadry w dziedzinie kształcenia zawodowego.</w:t>
      </w:r>
    </w:p>
    <w:p w14:paraId="30800FA5" w14:textId="3C74B164" w:rsidR="007D76C2" w:rsidRPr="00576456" w:rsidRDefault="007D76C2" w:rsidP="00576456">
      <w:pPr>
        <w:jc w:val="both"/>
        <w:rPr>
          <w:snapToGrid/>
          <w:lang w:val="pl-PL" w:eastAsia="pl-PL"/>
        </w:rPr>
      </w:pPr>
      <w:r w:rsidRPr="00576456">
        <w:rPr>
          <w:snapToGrid/>
          <w:highlight w:val="yellow"/>
          <w:lang w:val="pl-PL" w:eastAsia="pl-PL"/>
        </w:rPr>
        <w:t xml:space="preserve">Tekst w kolorze żółtym stanowi wskazówki dotyczące korzystania z niniejszego wzoru. Należy go usunąć po ukończeniu </w:t>
      </w:r>
      <w:r w:rsidR="007A4B42" w:rsidRPr="00576456">
        <w:rPr>
          <w:snapToGrid/>
          <w:highlight w:val="yellow"/>
          <w:lang w:val="pl-PL" w:eastAsia="pl-PL"/>
        </w:rPr>
        <w:t xml:space="preserve">edycji </w:t>
      </w:r>
      <w:r w:rsidRPr="00576456">
        <w:rPr>
          <w:snapToGrid/>
          <w:highlight w:val="yellow"/>
          <w:lang w:val="pl-PL" w:eastAsia="pl-PL"/>
        </w:rPr>
        <w:t>dokumentu. Tekst w nawiasach w kolorze niebieskim należy zastąpić odpowiednimi informacjami dla każdego przypadku. Treść szablonu określa minimalne wymagania i jako takie nie należy ich usuwać.</w:t>
      </w:r>
      <w:r w:rsidR="002004BF" w:rsidRPr="00576456">
        <w:rPr>
          <w:snapToGrid/>
          <w:lang w:val="pl-PL" w:eastAsia="pl-PL"/>
        </w:rPr>
        <w:t>]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3567573A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576456" w:rsidRPr="00576456">
        <w:rPr>
          <w:b/>
          <w:highlight w:val="cyan"/>
          <w:lang w:val="pl-PL"/>
        </w:rPr>
        <w:t>[Edukacja szkolna/ Kształcenie zawodowe/ Edukacja dorosłych]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0CB481CE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2004BF">
        <w:rPr>
          <w:highlight w:val="cyan"/>
          <w:lang w:val="pl-PL"/>
        </w:rPr>
        <w:t>[</w:t>
      </w:r>
      <w:r w:rsidR="00576456">
        <w:rPr>
          <w:highlight w:val="cyan"/>
          <w:lang w:val="pl-PL"/>
        </w:rPr>
        <w:t>P</w:t>
      </w:r>
      <w:r w:rsidR="00487024" w:rsidRPr="002004BF">
        <w:rPr>
          <w:highlight w:val="cyan"/>
          <w:lang w:val="pl-PL"/>
        </w:rPr>
        <w:t xml:space="preserve">ełna nazwa urzędowa </w:t>
      </w:r>
      <w:r w:rsidR="00576456">
        <w:rPr>
          <w:highlight w:val="cyan"/>
          <w:lang w:val="pl-PL"/>
        </w:rPr>
        <w:t>instytucji</w:t>
      </w:r>
      <w:r w:rsidR="00F74EA0" w:rsidRPr="002004BF">
        <w:rPr>
          <w:highlight w:val="cyan"/>
          <w:lang w:val="pl-PL"/>
        </w:rPr>
        <w:t xml:space="preserve"> wysyłające</w:t>
      </w:r>
      <w:r w:rsidR="00576456">
        <w:rPr>
          <w:highlight w:val="cyan"/>
          <w:lang w:val="pl-PL"/>
        </w:rPr>
        <w:t>j</w:t>
      </w:r>
      <w:r w:rsidR="00F74EA0" w:rsidRPr="002004BF">
        <w:rPr>
          <w:highlight w:val="cyan"/>
          <w:lang w:val="pl-PL"/>
        </w:rPr>
        <w:t>]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6E4262CD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576456">
        <w:rPr>
          <w:highlight w:val="cyan"/>
          <w:lang w:val="pl-PL"/>
        </w:rPr>
        <w:t>pełny adres siedziby</w:t>
      </w:r>
      <w:r w:rsidRPr="007A4BE1">
        <w:rPr>
          <w:lang w:val="pl-PL"/>
        </w:rPr>
        <w:t>]</w:t>
      </w:r>
    </w:p>
    <w:p w14:paraId="03D539BA" w14:textId="3A3BDFCC" w:rsidR="00576456" w:rsidRDefault="00576456" w:rsidP="002E24F7">
      <w:pPr>
        <w:rPr>
          <w:szCs w:val="24"/>
          <w:lang w:val="pl-PL"/>
        </w:rPr>
      </w:pPr>
      <w:r>
        <w:rPr>
          <w:lang w:val="pl-PL"/>
        </w:rPr>
        <w:t>Numer projektu: [</w:t>
      </w:r>
      <w:r w:rsidRPr="00576456">
        <w:rPr>
          <w:highlight w:val="cyan"/>
          <w:lang w:val="pl-PL"/>
        </w:rPr>
        <w:t>standardowy format:</w:t>
      </w:r>
      <w:r>
        <w:rPr>
          <w:lang w:val="pl-PL"/>
        </w:rPr>
        <w:t xml:space="preserve"> </w:t>
      </w:r>
      <w:r w:rsidRPr="00576456">
        <w:rPr>
          <w:szCs w:val="24"/>
          <w:highlight w:val="cyan"/>
          <w:lang w:val="pl-PL"/>
        </w:rPr>
        <w:t>YYYY-R-NA00-KA000-FFF-000000000</w:t>
      </w:r>
      <w:r>
        <w:rPr>
          <w:szCs w:val="24"/>
          <w:lang w:val="pl-PL"/>
        </w:rPr>
        <w:t>]</w:t>
      </w:r>
    </w:p>
    <w:p w14:paraId="260564FC" w14:textId="529880F9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>Rodzaj działania: [</w:t>
      </w:r>
      <w:r w:rsidRPr="00576456">
        <w:rPr>
          <w:szCs w:val="24"/>
          <w:highlight w:val="cyan"/>
          <w:lang w:val="pl-PL"/>
        </w:rPr>
        <w:t>należy wpisać odpowiednią nazwę zgodną z Przewodnikiem po programie Erasmus+, np. „Mobilność kadry w celu obserwacji pracy”]</w:t>
      </w:r>
    </w:p>
    <w:p w14:paraId="3F98C39F" w14:textId="31EEAF8A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Pr="00576456">
        <w:rPr>
          <w:szCs w:val="24"/>
          <w:highlight w:val="cyan"/>
          <w:lang w:val="pl-PL"/>
        </w:rPr>
        <w:t>[jeżeli dotyczy]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742D2132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>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5C783E21" w14:textId="275E2A4A" w:rsidR="00BD0556" w:rsidRDefault="00576456" w:rsidP="00BD0556">
      <w:pPr>
        <w:spacing w:after="120"/>
        <w:rPr>
          <w:lang w:val="pl-PL"/>
        </w:rPr>
      </w:pPr>
      <w:r w:rsidRPr="00576456">
        <w:rPr>
          <w:highlight w:val="yellow"/>
          <w:lang w:val="pl-PL"/>
        </w:rPr>
        <w:t>[Poniższe elementy powinny być zawarte w umowie zawieranej z każdym uczestnikiem otrzymującym wsparcie finansowe z programu Erasmus+, z wyjątkiem uczestników, o których mowa w art. 3.</w:t>
      </w:r>
      <w:r w:rsidR="00F01BDE">
        <w:rPr>
          <w:highlight w:val="yellow"/>
          <w:lang w:val="pl-PL"/>
        </w:rPr>
        <w:t>4</w:t>
      </w:r>
      <w:r w:rsidRPr="00576456">
        <w:rPr>
          <w:highlight w:val="yellow"/>
          <w:lang w:val="pl-PL"/>
        </w:rPr>
        <w:t xml:space="preserve">  Opcja 2]</w:t>
      </w:r>
    </w:p>
    <w:p w14:paraId="75A72A1D" w14:textId="77777777" w:rsidR="00576456" w:rsidRDefault="00576456" w:rsidP="00BD0556">
      <w:pPr>
        <w:spacing w:after="120"/>
        <w:rPr>
          <w:lang w:val="pl-PL"/>
        </w:rPr>
      </w:pPr>
    </w:p>
    <w:p w14:paraId="4B3E4BFD" w14:textId="221462B7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76456">
        <w:rPr>
          <w:lang w:val="pl-PL"/>
        </w:rPr>
        <w:t>wsparcie finansowe</w:t>
      </w:r>
      <w:r w:rsidR="00F01BDE">
        <w:rPr>
          <w:lang w:val="pl-PL"/>
        </w:rPr>
        <w:t xml:space="preserve"> </w:t>
      </w:r>
      <w:r w:rsidR="00E633BA" w:rsidRPr="00E633BA">
        <w:rPr>
          <w:highlight w:val="yellow"/>
          <w:lang w:val="pl-PL"/>
        </w:rPr>
        <w:t>[dotyczy uczestników otrzymujących wsparcie finansowe z programu Erasmus+, z wyjątkiem uczestników, w wypadku których w art. 3.</w:t>
      </w:r>
      <w:r w:rsidR="00E9542B">
        <w:rPr>
          <w:highlight w:val="yellow"/>
          <w:lang w:val="pl-PL"/>
        </w:rPr>
        <w:t>4</w:t>
      </w:r>
      <w:r w:rsidR="00E633BA" w:rsidRPr="00E633BA">
        <w:rPr>
          <w:highlight w:val="yellow"/>
          <w:lang w:val="pl-PL"/>
        </w:rPr>
        <w:t xml:space="preserve"> zastosowano opcję 2.]</w:t>
      </w:r>
      <w:r w:rsidRPr="00E633BA">
        <w:rPr>
          <w:highlight w:val="yellow"/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18C59A90" w14:textId="38AF8A2F" w:rsidR="00F4305E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 w:rsidR="00E633BA">
              <w:rPr>
                <w:lang w:val="pl-PL"/>
              </w:rPr>
              <w:t>[</w:t>
            </w:r>
            <w:r w:rsidR="00F4305E" w:rsidRPr="00F01BDE">
              <w:rPr>
                <w:highlight w:val="yellow"/>
                <w:lang w:val="pl-PL"/>
              </w:rPr>
              <w:t>jeżeli</w:t>
            </w:r>
            <w:r w:rsidR="00F4305E">
              <w:rPr>
                <w:highlight w:val="yellow"/>
                <w:lang w:val="pl-PL"/>
              </w:rPr>
              <w:t xml:space="preserve"> </w:t>
            </w:r>
            <w:r w:rsidR="00E633BA">
              <w:rPr>
                <w:highlight w:val="yellow"/>
                <w:lang w:val="pl-PL"/>
              </w:rPr>
              <w:t>p</w:t>
            </w:r>
            <w:r w:rsidR="00F4305E">
              <w:rPr>
                <w:highlight w:val="yellow"/>
                <w:lang w:val="pl-PL"/>
              </w:rPr>
              <w:t xml:space="preserve">osiadaczem rachunku jest </w:t>
            </w:r>
            <w:r w:rsidR="00F4305E" w:rsidRPr="00F01BDE">
              <w:rPr>
                <w:highlight w:val="yellow"/>
                <w:lang w:val="pl-PL"/>
              </w:rPr>
              <w:t>inn</w:t>
            </w:r>
            <w:r w:rsidR="00F4305E">
              <w:rPr>
                <w:highlight w:val="yellow"/>
                <w:lang w:val="pl-PL"/>
              </w:rPr>
              <w:t>a osoba niż</w:t>
            </w:r>
            <w:r w:rsidR="00F4305E" w:rsidRPr="00F01BDE">
              <w:rPr>
                <w:highlight w:val="yellow"/>
                <w:lang w:val="pl-PL"/>
              </w:rPr>
              <w:t xml:space="preserve"> Uczestnik, wymagane jest przedłożenie </w:t>
            </w:r>
            <w:r w:rsidR="00F4305E">
              <w:rPr>
                <w:highlight w:val="yellow"/>
                <w:lang w:val="pl-PL"/>
              </w:rPr>
              <w:t xml:space="preserve">stosownego </w:t>
            </w:r>
            <w:r w:rsidR="00F4305E" w:rsidRPr="00E633BA">
              <w:rPr>
                <w:highlight w:val="yellow"/>
                <w:lang w:val="pl-PL"/>
              </w:rPr>
              <w:t>upoważnienia do przekazywania środków na rachunek innej osoby</w:t>
            </w:r>
            <w:r w:rsidR="00F4305E" w:rsidRPr="00F4305E">
              <w:rPr>
                <w:lang w:val="pl-PL"/>
              </w:rPr>
              <w:t>]</w:t>
            </w:r>
            <w:r w:rsidR="00F4305E" w:rsidRPr="00F4305E"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5D287D40" w:rsidR="002004BF" w:rsidRDefault="00BD0556" w:rsidP="005764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709739F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lastRenderedPageBreak/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175630AE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 xml:space="preserve">[Wymiana </w:t>
      </w:r>
      <w:r w:rsidR="00C320CF">
        <w:rPr>
          <w:highlight w:val="cyan"/>
          <w:lang w:val="pl-PL"/>
        </w:rPr>
        <w:t xml:space="preserve">pomiędzy stronami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krajowe.]</w:t>
      </w:r>
    </w:p>
    <w:p w14:paraId="59E780D8" w14:textId="51B30444" w:rsidR="00756315" w:rsidRDefault="00756315" w:rsidP="007A0A7A">
      <w:pPr>
        <w:jc w:val="center"/>
        <w:rPr>
          <w:lang w:val="pl-PL"/>
        </w:rPr>
      </w:pP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26B9F86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].</w:t>
      </w:r>
    </w:p>
    <w:p w14:paraId="3C32E098" w14:textId="7872FAB2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[</w:t>
      </w:r>
      <w:r w:rsidR="008C08A8" w:rsidRPr="002004BF">
        <w:rPr>
          <w:highlight w:val="cyan"/>
          <w:lang w:val="pl-PL"/>
        </w:rPr>
        <w:t>…</w:t>
      </w:r>
      <w:r w:rsidR="008C08A8">
        <w:rPr>
          <w:lang w:val="pl-PL"/>
        </w:rPr>
        <w:t>]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43C42C0F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>Łączny czas trwania okresu 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2004BF" w:rsidRPr="002004BF">
        <w:rPr>
          <w:highlight w:val="cyan"/>
          <w:lang w:val="pl-PL"/>
        </w:rPr>
        <w:t>[…dni</w:t>
      </w:r>
      <w:r w:rsidR="002004BF">
        <w:rPr>
          <w:lang w:val="pl-PL"/>
        </w:rPr>
        <w:t xml:space="preserve">] </w:t>
      </w:r>
      <w:r w:rsidR="002004BF" w:rsidRPr="002004BF">
        <w:rPr>
          <w:highlight w:val="yellow"/>
          <w:lang w:val="pl-PL"/>
        </w:rPr>
        <w:t xml:space="preserve">[wypełnia </w:t>
      </w:r>
      <w:r w:rsidR="00DE125D">
        <w:rPr>
          <w:highlight w:val="yellow"/>
          <w:lang w:val="pl-PL"/>
        </w:rPr>
        <w:t>beneficjent</w:t>
      </w:r>
      <w:r w:rsidR="002004BF" w:rsidRPr="002004BF">
        <w:rPr>
          <w:highlight w:val="yellow"/>
          <w:lang w:val="pl-PL"/>
        </w:rPr>
        <w:t xml:space="preserve"> zgodnie z zasadami określonymi w Przewodniku </w:t>
      </w:r>
      <w:r w:rsidR="00DE125D">
        <w:rPr>
          <w:highlight w:val="yellow"/>
          <w:lang w:val="pl-PL"/>
        </w:rPr>
        <w:t xml:space="preserve">po programie </w:t>
      </w:r>
      <w:r w:rsidR="002004BF" w:rsidRPr="002004BF">
        <w:rPr>
          <w:highlight w:val="yellow"/>
          <w:lang w:val="pl-PL"/>
        </w:rPr>
        <w:t>Erasmus+]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35BE595B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</w:t>
      </w:r>
      <w:r w:rsidR="00B8287D" w:rsidRPr="00B8287D">
        <w:rPr>
          <w:highlight w:val="yellow"/>
          <w:lang w:val="pl-PL"/>
        </w:rPr>
        <w:t xml:space="preserve">[liczba dni mobilności będzie równa okresowi trwania fizycznej mobilności z uwzględnieniem dni </w:t>
      </w:r>
      <w:r w:rsidR="00DE125D">
        <w:rPr>
          <w:highlight w:val="yellow"/>
          <w:lang w:val="pl-PL"/>
        </w:rPr>
        <w:t>podróży</w:t>
      </w:r>
      <w:r w:rsidR="007873E3">
        <w:rPr>
          <w:highlight w:val="yellow"/>
          <w:lang w:val="pl-PL"/>
        </w:rPr>
        <w:t>. Je</w:t>
      </w:r>
      <w:r w:rsidR="00B8287D" w:rsidRPr="00B8287D">
        <w:rPr>
          <w:highlight w:val="yellow"/>
          <w:lang w:val="pl-PL"/>
        </w:rPr>
        <w:t xml:space="preserve">żeli Uczestnik nie otrzymuje wsparcia indywidualnego w ogóle lub otrzymuje częściowe wsparcie, liczba dni jest odpowiednio </w:t>
      </w:r>
      <w:r w:rsidR="007873E3">
        <w:rPr>
          <w:highlight w:val="yellow"/>
          <w:lang w:val="pl-PL"/>
        </w:rPr>
        <w:t>dostosowana</w:t>
      </w:r>
      <w:r w:rsidR="00B8287D" w:rsidRPr="00B8287D">
        <w:rPr>
          <w:highlight w:val="yellow"/>
          <w:lang w:val="pl-PL"/>
        </w:rPr>
        <w:t>]</w:t>
      </w:r>
      <w:r w:rsidR="007873E3">
        <w:rPr>
          <w:lang w:val="pl-PL"/>
        </w:rPr>
        <w:t>.</w:t>
      </w:r>
    </w:p>
    <w:p w14:paraId="0CDF4EF2" w14:textId="031BCEA4" w:rsidR="007873E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873E3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D433339" w14:textId="6331ADF2" w:rsidR="007873E3" w:rsidRPr="007873E3" w:rsidRDefault="007873E3" w:rsidP="007873E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Pr="007873E3">
        <w:rPr>
          <w:highlight w:val="yellow"/>
          <w:lang w:val="pl-PL"/>
        </w:rPr>
        <w:t>[</w:t>
      </w:r>
      <w:r w:rsidR="00DE125D">
        <w:rPr>
          <w:highlight w:val="yellow"/>
          <w:lang w:val="pl-PL"/>
        </w:rPr>
        <w:t xml:space="preserve">Instytucja </w:t>
      </w:r>
      <w:r w:rsidR="001F1CA6">
        <w:rPr>
          <w:highlight w:val="yellow"/>
          <w:lang w:val="pl-PL"/>
        </w:rPr>
        <w:t>wysyłająca</w:t>
      </w:r>
      <w:r w:rsidR="00C320CF">
        <w:rPr>
          <w:highlight w:val="yellow"/>
          <w:lang w:val="pl-PL"/>
        </w:rPr>
        <w:t xml:space="preserve"> </w:t>
      </w:r>
      <w:r w:rsidRPr="007873E3">
        <w:rPr>
          <w:highlight w:val="yellow"/>
          <w:lang w:val="pl-PL"/>
        </w:rPr>
        <w:t>wybiera jedną z poniższych opcji adekwatną do przyjętych postanowień]</w:t>
      </w:r>
    </w:p>
    <w:p w14:paraId="0610D153" w14:textId="77777777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 w:rsidRPr="007873E3">
        <w:rPr>
          <w:highlight w:val="yellow"/>
          <w:lang w:val="pl-PL"/>
        </w:rPr>
        <w:tab/>
        <w:t>[Opcja 1]</w:t>
      </w:r>
      <w:r>
        <w:rPr>
          <w:lang w:val="pl-PL"/>
        </w:rPr>
        <w:t xml:space="preserve"> </w:t>
      </w:r>
    </w:p>
    <w:p w14:paraId="4E3B18CB" w14:textId="2868D28C"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w wysokości </w:t>
      </w:r>
      <w:r w:rsidRPr="002004BF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w formie wypłaty kwoty określonej w art. 3.3. </w:t>
      </w:r>
    </w:p>
    <w:p w14:paraId="5E958E5D" w14:textId="2F4D7F6F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EB55B5">
        <w:rPr>
          <w:highlight w:val="yellow"/>
          <w:lang w:val="pl-PL"/>
        </w:rPr>
        <w:t>Opcja 2</w:t>
      </w:r>
      <w:r w:rsidR="008B2B44">
        <w:rPr>
          <w:lang w:val="pl-PL"/>
        </w:rPr>
        <w:t>]</w:t>
      </w:r>
      <w:r>
        <w:rPr>
          <w:lang w:val="pl-PL"/>
        </w:rPr>
        <w:t xml:space="preserve"> </w:t>
      </w:r>
      <w:r w:rsidR="00E9542B">
        <w:rPr>
          <w:lang w:val="pl-PL"/>
        </w:rPr>
        <w:t>[</w:t>
      </w:r>
      <w:r w:rsidR="00E9542B" w:rsidRPr="00E9542B">
        <w:rPr>
          <w:lang w:val="pl-PL"/>
        </w:rPr>
        <w:t xml:space="preserve">W przypadku wyboru tej opcji można wskazać, że art. 3.3 nie </w:t>
      </w:r>
      <w:r w:rsidR="00E9542B">
        <w:rPr>
          <w:lang w:val="pl-PL"/>
        </w:rPr>
        <w:t>będzie mieć</w:t>
      </w:r>
      <w:r w:rsidR="00E9542B" w:rsidRPr="00E9542B">
        <w:rPr>
          <w:lang w:val="pl-PL"/>
        </w:rPr>
        <w:t xml:space="preserve"> zastosowania</w:t>
      </w:r>
      <w:r w:rsidR="00E9542B">
        <w:rPr>
          <w:lang w:val="pl-PL"/>
        </w:rPr>
        <w:t>.]</w:t>
      </w:r>
    </w:p>
    <w:p w14:paraId="2A837CD9" w14:textId="7E47319B" w:rsidR="007873E3" w:rsidRDefault="00DE125D" w:rsidP="007873E3">
      <w:pPr>
        <w:ind w:left="567"/>
        <w:jc w:val="both"/>
        <w:rPr>
          <w:lang w:val="pl-PL"/>
        </w:rPr>
      </w:pP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D366F6">
        <w:rPr>
          <w:lang w:val="pl-PL"/>
        </w:rPr>
        <w:t xml:space="preserve">wysyłająca </w:t>
      </w:r>
      <w:r w:rsidR="007873E3">
        <w:rPr>
          <w:lang w:val="pl-PL"/>
        </w:rPr>
        <w:t xml:space="preserve">zapewni Uczestnikowi </w:t>
      </w:r>
      <w:r w:rsidR="00352B0A">
        <w:rPr>
          <w:lang w:val="pl-PL"/>
        </w:rPr>
        <w:t xml:space="preserve">wymagane wsparcie w postaci bezpośredniego świadczenia należnych </w:t>
      </w:r>
      <w:r w:rsidR="000A2AC9">
        <w:rPr>
          <w:lang w:val="pl-PL"/>
        </w:rPr>
        <w:t xml:space="preserve">usług. </w:t>
      </w:r>
      <w:r w:rsidR="007873E3">
        <w:rPr>
          <w:lang w:val="pl-PL"/>
        </w:rPr>
        <w:t xml:space="preserve">W takim przypadku </w:t>
      </w: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1F1CA6">
        <w:rPr>
          <w:lang w:val="pl-PL"/>
        </w:rPr>
        <w:t>wysyłająca</w:t>
      </w:r>
      <w:r w:rsidR="00C320CF">
        <w:rPr>
          <w:lang w:val="pl-PL"/>
        </w:rPr>
        <w:t xml:space="preserve"> </w:t>
      </w:r>
      <w:r w:rsidR="007873E3">
        <w:rPr>
          <w:lang w:val="pl-PL"/>
        </w:rPr>
        <w:t xml:space="preserve">zapewni odpowiedni standard </w:t>
      </w:r>
      <w:r w:rsidR="000A2AC9">
        <w:rPr>
          <w:lang w:val="pl-PL"/>
        </w:rPr>
        <w:t>świadczonych</w:t>
      </w:r>
      <w:r w:rsidR="007873E3">
        <w:rPr>
          <w:lang w:val="pl-PL"/>
        </w:rPr>
        <w:t xml:space="preserve"> usług.</w:t>
      </w:r>
    </w:p>
    <w:p w14:paraId="11595C5D" w14:textId="029D86B5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EB55B5">
        <w:rPr>
          <w:highlight w:val="yellow"/>
          <w:lang w:val="pl-PL"/>
        </w:rPr>
        <w:t>[</w:t>
      </w:r>
      <w:r w:rsidR="00EB55B5" w:rsidRPr="00EB55B5">
        <w:rPr>
          <w:highlight w:val="yellow"/>
          <w:lang w:val="pl-PL"/>
        </w:rPr>
        <w:t>Opcja 3</w:t>
      </w:r>
      <w:r w:rsidR="008B2B44">
        <w:rPr>
          <w:lang w:val="pl-PL"/>
        </w:rPr>
        <w:t>]</w:t>
      </w:r>
    </w:p>
    <w:p w14:paraId="1E269071" w14:textId="1789317F" w:rsidR="007873E3" w:rsidRDefault="007873E3" w:rsidP="00AD46DE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</w:t>
      </w:r>
      <w:r w:rsidR="00DE125D">
        <w:rPr>
          <w:lang w:val="pl-PL"/>
        </w:rPr>
        <w:t xml:space="preserve">w formie wypłaty w wysokości </w:t>
      </w:r>
      <w:r w:rsidR="00DE125D" w:rsidRPr="00EB55B5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i otrzyma </w:t>
      </w:r>
      <w:r>
        <w:rPr>
          <w:lang w:val="pl-PL"/>
        </w:rPr>
        <w:t xml:space="preserve">wsparcie w postaci </w:t>
      </w:r>
      <w:r w:rsidRPr="00A70957">
        <w:rPr>
          <w:lang w:val="pl-PL"/>
        </w:rPr>
        <w:t xml:space="preserve">zapewnienia </w:t>
      </w:r>
      <w:r w:rsidRPr="00DE125D">
        <w:rPr>
          <w:highlight w:val="cyan"/>
          <w:lang w:val="pl-PL"/>
        </w:rPr>
        <w:t>[podróży/</w:t>
      </w:r>
      <w:r w:rsidR="00DE125D" w:rsidRPr="00DE125D">
        <w:rPr>
          <w:highlight w:val="cyan"/>
          <w:lang w:val="pl-PL"/>
        </w:rPr>
        <w:t>wsparcia indywidualnego/wsparcia językowego/opłaty za kurs/wsparcia włączenia</w:t>
      </w:r>
      <w:r w:rsidRPr="00DE125D">
        <w:rPr>
          <w:highlight w:val="cyan"/>
          <w:lang w:val="pl-PL"/>
        </w:rPr>
        <w:t>]</w:t>
      </w:r>
      <w:r>
        <w:rPr>
          <w:lang w:val="pl-PL"/>
        </w:rPr>
        <w:t xml:space="preserve">. W takim przypadku </w:t>
      </w:r>
      <w:r w:rsidR="00DE125D">
        <w:rPr>
          <w:lang w:val="pl-PL"/>
        </w:rPr>
        <w:t>instytucja</w:t>
      </w:r>
      <w:r>
        <w:rPr>
          <w:lang w:val="pl-PL"/>
        </w:rPr>
        <w:t xml:space="preserve"> </w:t>
      </w:r>
      <w:r w:rsidR="00F4305E">
        <w:rPr>
          <w:lang w:val="pl-PL"/>
        </w:rPr>
        <w:t xml:space="preserve">wysyłająca </w:t>
      </w:r>
      <w:r>
        <w:rPr>
          <w:lang w:val="pl-PL"/>
        </w:rPr>
        <w:t xml:space="preserve">zapewni odpowiedni standard oferowanych usług. </w:t>
      </w:r>
    </w:p>
    <w:p w14:paraId="3B4BC834" w14:textId="77777777" w:rsidR="009960C5" w:rsidRDefault="009960C5" w:rsidP="008961BB">
      <w:pPr>
        <w:jc w:val="both"/>
        <w:rPr>
          <w:lang w:val="pl-PL"/>
        </w:rPr>
      </w:pP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39A9146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  <w:r w:rsidR="00412007" w:rsidRPr="00412007">
        <w:rPr>
          <w:highlight w:val="yellow"/>
          <w:lang w:val="pl-PL"/>
        </w:rPr>
        <w:t>[dotyczy jeśli w art. 3.</w:t>
      </w:r>
      <w:r w:rsidR="00C320CF">
        <w:rPr>
          <w:highlight w:val="yellow"/>
          <w:lang w:val="pl-PL"/>
        </w:rPr>
        <w:t>4</w:t>
      </w:r>
      <w:r w:rsidR="00412007" w:rsidRPr="00412007">
        <w:rPr>
          <w:highlight w:val="yellow"/>
          <w:lang w:val="pl-PL"/>
        </w:rPr>
        <w:t xml:space="preserve"> wybrano Opcję 1 lub 3]</w:t>
      </w:r>
    </w:p>
    <w:p w14:paraId="411E322D" w14:textId="55ED3FF0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A672C1">
        <w:rPr>
          <w:highlight w:val="yellow"/>
          <w:lang w:val="pl-PL"/>
        </w:rPr>
        <w:t>instytucję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881CD4">
        <w:rPr>
          <w:highlight w:val="yellow"/>
          <w:lang w:val="pl-PL"/>
        </w:rPr>
        <w:t>instytucji</w:t>
      </w:r>
      <w:r w:rsidR="00E55618" w:rsidRPr="00543466">
        <w:rPr>
          <w:highlight w:val="yellow"/>
          <w:lang w:val="pl-PL"/>
        </w:rPr>
        <w:t xml:space="preserve"> przyjmującej</w:t>
      </w:r>
      <w:r w:rsidR="00166A9D">
        <w:rPr>
          <w:lang w:val="pl-PL"/>
        </w:rPr>
        <w:t>,</w:t>
      </w:r>
      <w:r w:rsidR="00B61F82">
        <w:rPr>
          <w:lang w:val="pl-PL"/>
        </w:rPr>
        <w:t xml:space="preserve"> lecz nie później niż w dniu rozpoczęcia okresu mobilności</w:t>
      </w:r>
      <w:r w:rsidR="00322FAB">
        <w:rPr>
          <w:lang w:val="pl-PL"/>
        </w:rPr>
        <w:t>, jak określono w art. 2.2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</w:t>
      </w:r>
      <w:r w:rsidR="00322FAB">
        <w:rPr>
          <w:highlight w:val="yellow"/>
          <w:lang w:val="pl-PL"/>
        </w:rPr>
        <w:t>5</w:t>
      </w:r>
      <w:r w:rsidR="004E4E61" w:rsidRPr="00087030">
        <w:rPr>
          <w:highlight w:val="yellow"/>
          <w:lang w:val="pl-PL"/>
        </w:rPr>
        <w:t>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 xml:space="preserve">w określonym przez </w:t>
      </w:r>
      <w:r w:rsidR="00A672C1">
        <w:rPr>
          <w:lang w:val="pl-PL"/>
        </w:rPr>
        <w:t>instytucję</w:t>
      </w:r>
      <w:r w:rsidR="00C956D6" w:rsidRPr="008416E9">
        <w:rPr>
          <w:lang w:val="pl-PL"/>
        </w:rPr>
        <w:t xml:space="preserve">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51558916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322FAB">
        <w:rPr>
          <w:lang w:val="pl-PL"/>
        </w:rPr>
        <w:t>wsparcia finansowego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proofErr w:type="spellStart"/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proofErr w:type="spellEnd"/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322FAB">
        <w:rPr>
          <w:lang w:val="pl-PL"/>
        </w:rPr>
        <w:t>wsparcia finansowego</w:t>
      </w:r>
      <w:r w:rsidR="00FA680E" w:rsidRPr="00087030">
        <w:rPr>
          <w:lang w:val="pl-PL"/>
        </w:rPr>
        <w:t xml:space="preserve">. </w:t>
      </w:r>
      <w:r w:rsidR="00322FAB">
        <w:rPr>
          <w:lang w:val="pl-PL"/>
        </w:rPr>
        <w:t xml:space="preserve">Instytucja </w:t>
      </w:r>
      <w:r w:rsidR="00770CEF" w:rsidRPr="00087030">
        <w:rPr>
          <w:lang w:val="pl-PL"/>
        </w:rPr>
        <w:t>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41D5100E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 xml:space="preserve">W przypadku, gdy </w:t>
      </w:r>
      <w:r w:rsidR="00881CD4">
        <w:rPr>
          <w:rStyle w:val="y2iqfc"/>
          <w:highlight w:val="yellow"/>
        </w:rPr>
        <w:t>instytucja</w:t>
      </w:r>
      <w:r w:rsidR="00CA3B3C" w:rsidRPr="00CA3B3C">
        <w:rPr>
          <w:rStyle w:val="y2iqfc"/>
          <w:highlight w:val="yellow"/>
        </w:rPr>
        <w:t xml:space="preserve"> przyjmująca jest określona w art. 5.3 jako odpowiedzialna, należy do</w:t>
      </w:r>
      <w:r w:rsidR="00456D7C">
        <w:rPr>
          <w:rStyle w:val="y2iqfc"/>
          <w:highlight w:val="yellow"/>
        </w:rPr>
        <w:t>ł</w:t>
      </w:r>
      <w:r w:rsidR="00CA3B3C" w:rsidRPr="00CA3B3C">
        <w:rPr>
          <w:rStyle w:val="y2iqfc"/>
          <w:highlight w:val="yellow"/>
        </w:rPr>
        <w:t xml:space="preserve">ączyć odpowiedni dokument do niniejszej umowy określający warunki świadczenia ubezpieczenia i zawierający zgodę </w:t>
      </w:r>
      <w:r w:rsidR="00881CD4">
        <w:rPr>
          <w:rStyle w:val="y2iqfc"/>
          <w:highlight w:val="yellow"/>
        </w:rPr>
        <w:t>instytucji</w:t>
      </w:r>
      <w:r w:rsidR="00CA3B3C" w:rsidRPr="00CA3B3C">
        <w:rPr>
          <w:rStyle w:val="y2iqfc"/>
          <w:highlight w:val="yellow"/>
        </w:rPr>
        <w:t xml:space="preserve"> przyjmującej]</w:t>
      </w:r>
    </w:p>
    <w:p w14:paraId="714D987F" w14:textId="2B40330C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>
        <w:rPr>
          <w:lang w:val="pl-PL"/>
        </w:rPr>
        <w:t xml:space="preserve"> </w:t>
      </w:r>
      <w:r w:rsidRPr="003F57D5">
        <w:rPr>
          <w:highlight w:val="yellow"/>
          <w:lang w:val="pl-PL"/>
        </w:rPr>
        <w:t>[</w:t>
      </w:r>
      <w:r w:rsidR="00C320CF">
        <w:rPr>
          <w:highlight w:val="yellow"/>
        </w:rPr>
        <w:t>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czestnika lub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>czestnik</w:t>
      </w:r>
      <w:r w:rsidR="00C37B37">
        <w:rPr>
          <w:rStyle w:val="y2iqfc"/>
          <w:highlight w:val="yellow"/>
        </w:rPr>
        <w:t>owi</w:t>
      </w:r>
      <w:r w:rsidRPr="003F57D5">
        <w:rPr>
          <w:rStyle w:val="y2iqfc"/>
          <w:highlight w:val="yellow"/>
        </w:rPr>
        <w:t xml:space="preserve"> podczas pobytu za granicą. W różnych krajach obowiązują różne regulacje dotyczące tych ubezpieczeń, a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czestnicy ryzykują, że nie zostaną objęci standardowymi systemami, na przykład jeśli nie są uważani za pracowników lub formalnie zarejestrowani w </w:t>
      </w:r>
      <w:r w:rsidR="00881CD4">
        <w:rPr>
          <w:rStyle w:val="y2iqfc"/>
          <w:highlight w:val="yellow"/>
        </w:rPr>
        <w:t>instytucji</w:t>
      </w:r>
      <w:r w:rsidRPr="003F57D5">
        <w:rPr>
          <w:rStyle w:val="y2iqfc"/>
          <w:highlight w:val="yellow"/>
        </w:rPr>
        <w:t xml:space="preserve"> przyjmującej. Oprócz powyższego</w:t>
      </w:r>
      <w:r w:rsidR="00456D7C">
        <w:rPr>
          <w:rStyle w:val="y2iqfc"/>
          <w:highlight w:val="yellow"/>
        </w:rPr>
        <w:t>,</w:t>
      </w:r>
      <w:r w:rsidRPr="003F57D5">
        <w:rPr>
          <w:rStyle w:val="y2iqfc"/>
          <w:highlight w:val="yellow"/>
        </w:rPr>
        <w:t xml:space="preserve"> zalecane jest ubezpieczenie od utraty lub kradzieży dokumentów, biletów podróżnych i bagażu.</w:t>
      </w:r>
      <w:r w:rsidR="00C37B37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</w:t>
      </w:r>
      <w:proofErr w:type="spellStart"/>
      <w:r w:rsidRPr="003F57D5">
        <w:rPr>
          <w:highlight w:val="cyan"/>
          <w:lang w:val="pl-PL"/>
        </w:rPr>
        <w:t>ele</w:t>
      </w:r>
      <w:proofErr w:type="spellEnd"/>
      <w:r w:rsidRPr="003F57D5">
        <w:rPr>
          <w:highlight w:val="cyan"/>
          <w:lang w:val="pl-PL"/>
        </w:rPr>
        <w:t>, numer polisy, warunki ubezpieczenia]</w:t>
      </w:r>
    </w:p>
    <w:p w14:paraId="6E1F6EF9" w14:textId="18614F43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="00881CD4">
        <w:rPr>
          <w:rStyle w:val="y2iqfc"/>
          <w:highlight w:val="cyan"/>
        </w:rPr>
        <w:t>instytucja</w:t>
      </w:r>
      <w:r w:rsidR="00F4305E">
        <w:rPr>
          <w:rStyle w:val="y2iqfc"/>
          <w:highlight w:val="cyan"/>
        </w:rPr>
        <w:t xml:space="preserve"> wysyłająca</w:t>
      </w:r>
      <w:r w:rsidRPr="003F57D5">
        <w:rPr>
          <w:rStyle w:val="y2iqfc"/>
          <w:highlight w:val="cyan"/>
        </w:rPr>
        <w:t xml:space="preserve"> LUB uczestnik LUB </w:t>
      </w:r>
      <w:r w:rsidR="00881CD4">
        <w:rPr>
          <w:rStyle w:val="y2iqfc"/>
          <w:highlight w:val="cyan"/>
        </w:rPr>
        <w:t>instytucja</w:t>
      </w:r>
      <w:r w:rsidRPr="003F57D5">
        <w:rPr>
          <w:rStyle w:val="y2iqfc"/>
          <w:highlight w:val="cyan"/>
        </w:rPr>
        <w:t xml:space="preserve"> przyjmują</w:t>
      </w:r>
      <w:r w:rsidRPr="00480061">
        <w:rPr>
          <w:rStyle w:val="y2iqfc"/>
          <w:highlight w:val="cyan"/>
        </w:rPr>
        <w:t>c</w:t>
      </w:r>
      <w:r w:rsidR="00480061" w:rsidRPr="00480061">
        <w:rPr>
          <w:rStyle w:val="y2iqfc"/>
          <w:highlight w:val="cyan"/>
        </w:rPr>
        <w:t>a</w:t>
      </w:r>
      <w:r w:rsidRPr="003F57D5">
        <w:rPr>
          <w:rStyle w:val="y2iqfc"/>
          <w:highlight w:val="cyan"/>
        </w:rPr>
        <w:t>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 xml:space="preserve">[W przypadku odrębnych ubezpieczeń strony odpowiedzialne mogą być różne i zostaną wymienione tutaj zgodnie z ich </w:t>
      </w:r>
      <w:r w:rsidR="002E2B04">
        <w:rPr>
          <w:rStyle w:val="y2iqfc"/>
          <w:highlight w:val="yellow"/>
        </w:rPr>
        <w:t>zakresem odpowiedzialności</w:t>
      </w:r>
      <w:r w:rsidRPr="003F57D5">
        <w:rPr>
          <w:rStyle w:val="y2iqfc"/>
          <w:highlight w:val="yellow"/>
        </w:rPr>
        <w:t>]</w:t>
      </w:r>
      <w:r w:rsidR="00696B6D">
        <w:rPr>
          <w:rStyle w:val="y2iqfc"/>
        </w:rPr>
        <w:t>.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40E1BE90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  <w:r w:rsidRPr="00342BC3">
        <w:rPr>
          <w:lang w:val="pl-PL"/>
        </w:rPr>
        <w:t>(OLS</w:t>
      </w:r>
      <w:r w:rsidR="00D44158" w:rsidRPr="00342BC3">
        <w:rPr>
          <w:lang w:val="pl-PL"/>
        </w:rPr>
        <w:t xml:space="preserve">) </w:t>
      </w:r>
      <w:r w:rsidR="00495FB7">
        <w:rPr>
          <w:lang w:val="pl-PL"/>
        </w:rPr>
        <w:t>[</w:t>
      </w:r>
      <w:r w:rsidR="00495FB7" w:rsidRPr="00342BC3">
        <w:rPr>
          <w:highlight w:val="yellow"/>
          <w:lang w:val="pl-PL"/>
        </w:rPr>
        <w:t>Dotyczy tylko użytkowników korzystających z OLS.]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5B6E78DE" w14:textId="058161C5" w:rsidR="00502C8A" w:rsidRPr="002A48D4" w:rsidRDefault="00502C8A" w:rsidP="0034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420A8B" w:rsidRPr="00420A8B">
        <w:rPr>
          <w:lang w:val="pl-PL"/>
        </w:rPr>
        <w:t xml:space="preserve">Uczestnik </w:t>
      </w:r>
      <w:r w:rsidR="00731367">
        <w:rPr>
          <w:lang w:val="pl-PL"/>
        </w:rPr>
        <w:t xml:space="preserve">zobowiązany jest do odbycia </w:t>
      </w:r>
      <w:r w:rsidR="00420A8B" w:rsidRPr="00420A8B">
        <w:rPr>
          <w:lang w:val="pl-PL"/>
        </w:rPr>
        <w:t xml:space="preserve">kursu językowego OLS </w:t>
      </w:r>
      <w:r w:rsidR="00D44158">
        <w:rPr>
          <w:lang w:val="pl-PL"/>
        </w:rPr>
        <w:t xml:space="preserve">przypisanego </w:t>
      </w:r>
      <w:r w:rsidR="00420A8B" w:rsidRPr="00420A8B">
        <w:rPr>
          <w:lang w:val="pl-PL"/>
        </w:rPr>
        <w:t>mu przez beneficjenta. [</w:t>
      </w:r>
      <w:r w:rsidR="00420A8B" w:rsidRPr="00B22677">
        <w:rPr>
          <w:highlight w:val="yellow"/>
          <w:lang w:val="pl-PL"/>
        </w:rPr>
        <w:t>Dotyczy tylko sytuacji, gdy beneficjent chce zażądać oceny OLS</w:t>
      </w:r>
      <w:r w:rsidR="00420A8B" w:rsidRPr="00420A8B">
        <w:rPr>
          <w:lang w:val="pl-PL"/>
        </w:rPr>
        <w:t>] Uczestnik musi przeprowadzić ocenę językową OLS w terminie określonym przez beneficjenta.</w:t>
      </w:r>
    </w:p>
    <w:p w14:paraId="34FEBBB1" w14:textId="38A75397" w:rsidR="00502C8A" w:rsidRPr="00087030" w:rsidRDefault="00502C8A" w:rsidP="00502C8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6.2</w:t>
      </w:r>
      <w:r w:rsidRPr="00087030">
        <w:rPr>
          <w:lang w:val="pl-PL"/>
        </w:rPr>
        <w:tab/>
      </w:r>
      <w:r w:rsidR="00731367" w:rsidRPr="00731367">
        <w:t xml:space="preserve"> </w:t>
      </w:r>
      <w:r w:rsidR="00731367" w:rsidRPr="00731367">
        <w:rPr>
          <w:lang w:val="pl-PL"/>
        </w:rPr>
        <w:t xml:space="preserve">Beneficjent zapewnia uczestnikowi dostęp do platformy OLS w odpowiednim czasie, aby umożliwić mu spełnienie powyższych wymagań. Uczestnik niezwłocznie </w:t>
      </w:r>
      <w:r w:rsidR="00A54799">
        <w:rPr>
          <w:lang w:val="pl-PL"/>
        </w:rPr>
        <w:t>po</w:t>
      </w:r>
      <w:r w:rsidR="00731367" w:rsidRPr="00731367">
        <w:rPr>
          <w:lang w:val="pl-PL"/>
        </w:rPr>
        <w:t>informuje beneficjenta, jeśli napotka jakiekolwiek problemy techniczne lub inne podczas korzystania z platformy OLS</w:t>
      </w:r>
      <w:r w:rsidR="00731367">
        <w:rPr>
          <w:lang w:val="pl-PL"/>
        </w:rPr>
        <w:t>.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13EC0DD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26EE12C6" w:rsidR="00012E6D" w:rsidRDefault="00502C8A" w:rsidP="00012E6D">
      <w:pPr>
        <w:spacing w:before="120"/>
        <w:ind w:left="567" w:hanging="567"/>
        <w:jc w:val="both"/>
        <w:rPr>
          <w:rStyle w:val="y2iqfc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74FFAA8D" w14:textId="77777777" w:rsidR="00A54799" w:rsidRPr="00A54799" w:rsidRDefault="00A54799" w:rsidP="00A54799">
      <w:pPr>
        <w:tabs>
          <w:tab w:val="left" w:pos="567"/>
        </w:tabs>
        <w:ind w:left="1134" w:hanging="567"/>
        <w:jc w:val="both"/>
        <w:rPr>
          <w:lang w:val="en-GB"/>
        </w:rPr>
      </w:pPr>
      <w:r>
        <w:rPr>
          <w:rStyle w:val="y2iqfc"/>
        </w:rPr>
        <w:tab/>
      </w:r>
      <w:hyperlink r:id="rId8" w:history="1">
        <w:r w:rsidRPr="00A54799">
          <w:rPr>
            <w:color w:val="0000FF"/>
            <w:u w:val="single"/>
            <w:lang w:val="en-GB"/>
          </w:rPr>
          <w:t>https://webgate.ec.europa.eu/erasmus-esc/index/privacy-statement</w:t>
        </w:r>
      </w:hyperlink>
    </w:p>
    <w:p w14:paraId="165309DA" w14:textId="0F3EE753" w:rsidR="00A54799" w:rsidRPr="00012E6D" w:rsidRDefault="00A54799" w:rsidP="00012E6D">
      <w:pPr>
        <w:spacing w:before="120"/>
        <w:ind w:left="567" w:hanging="567"/>
        <w:jc w:val="both"/>
        <w:rPr>
          <w:lang w:val="pl-PL"/>
        </w:rPr>
      </w:pPr>
    </w:p>
    <w:p w14:paraId="6A6C393F" w14:textId="7FE09F72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4BD259B2" w:rsidR="00137EB2" w:rsidRPr="003D4983" w:rsidRDefault="004A48B5" w:rsidP="00502C8A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502C8A">
        <w:rPr>
          <w:b/>
          <w:sz w:val="24"/>
          <w:szCs w:val="24"/>
          <w:lang w:val="pl-PL"/>
        </w:rPr>
        <w:t xml:space="preserve">mobilności </w:t>
      </w:r>
      <w:r w:rsidR="00502C8A">
        <w:rPr>
          <w:b/>
          <w:sz w:val="24"/>
          <w:szCs w:val="24"/>
          <w:lang w:val="pl-PL"/>
        </w:rPr>
        <w:br/>
        <w:t>w programie Erasmus+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AD59826" w14:textId="37CFEC8D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[Beneficjent może sporządzić porozumienie o programie mobilności lub skorzystać ze wzoru dostarczonego przez Komisję Europejską lub agencję narodową]</w:t>
      </w:r>
    </w:p>
    <w:p w14:paraId="5F3ABBB3" w14:textId="77777777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</w:p>
    <w:p w14:paraId="055C2205" w14:textId="3C421D9E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Każde porozumienie o programie mobilności zawiera co najmniej następujące elementy:</w:t>
      </w:r>
    </w:p>
    <w:p w14:paraId="3A91C068" w14:textId="42047F9E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Porozumienie o programie mobilności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, które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jest uzgadniane i podpisywane przez trzy strony: 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czestnika (jego rodziców lub opiekunów prawnych), instytucję wysyłającą i instytucję goszczącą;</w:t>
      </w:r>
    </w:p>
    <w:p w14:paraId="048F1E2A" w14:textId="1C990D9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Informacje o mobilności edukacyjnej, w tym: dziedzinę kształcenia, rodzaj działania, tryb (fizyczny, wirtualny lub mieszany), datę rozpoczęcia i zakończenia mobilności;</w:t>
      </w:r>
    </w:p>
    <w:p w14:paraId="0184F692" w14:textId="256C8F89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Informacje na temat programu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uczenia się właściwego dla uczestnika 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ącej (w przypadku uczniów) lub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pracy (w przypadku p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racowników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)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64F3F330" w14:textId="20DDC067" w:rsidR="00502C8A" w:rsidRPr="003659E0" w:rsidRDefault="00163093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Listę</w:t>
      </w:r>
      <w:r w:rsidR="00502C8A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i opis oczekiwanych efektów uczenia się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7DC56275" w14:textId="4E9FABA6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Program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uczenia się i zadania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uczestnika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instytucji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goszczącej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185F2EFF" w14:textId="41CCB68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Ustalenia dotyczące monitorowania, mentoringu i wsparcia oraz osoby odpowiedzialne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goszcząc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ej i wysyłającej;</w:t>
      </w:r>
    </w:p>
    <w:p w14:paraId="169AB64B" w14:textId="1F67B0A7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Opis formatu, kryteriów i procedur oceny efektów uczenia się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485023ED" w14:textId="78A5379F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Opis warunków i procesu uznawania efektów uczenia się, a także dokumentów, które muszą zostać wydane przez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wysyłającą lub goszczącą, aby zapewnić ukończenie uznawania</w:t>
      </w:r>
    </w:p>
    <w:p w14:paraId="457F1C48" w14:textId="0EF7508A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W przypadku mobilności osób uczących się informacje o tym, w </w:t>
      </w:r>
      <w:r w:rsidR="003659E0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jakie działania podejmie instytucja wysyłająca w celu ponownej integracji uczestnika  po jego powrocie z mobilności.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64752D1C" w14:textId="77777777" w:rsidR="00137EB2" w:rsidRPr="003659E0" w:rsidRDefault="00137EB2" w:rsidP="003659E0">
      <w:pPr>
        <w:tabs>
          <w:tab w:val="left" w:pos="5670"/>
        </w:tabs>
        <w:jc w:val="both"/>
        <w:rPr>
          <w:sz w:val="22"/>
          <w:szCs w:val="22"/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6DAFEFDF" w:rsidR="003B739D" w:rsidRDefault="003B739D" w:rsidP="003B739D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481B64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3F3EB53A" w14:textId="77777777" w:rsidR="00A54799" w:rsidRPr="00A54799" w:rsidRDefault="00A54799" w:rsidP="00A54799">
      <w:pPr>
        <w:pStyle w:val="HTML-wstpniesformatowany"/>
        <w:jc w:val="both"/>
        <w:rPr>
          <w:sz w:val="18"/>
          <w:szCs w:val="18"/>
        </w:rPr>
      </w:pPr>
    </w:p>
    <w:p w14:paraId="1192348D" w14:textId="459FEE2D" w:rsidR="00A54799" w:rsidRDefault="00A54799" w:rsidP="003B739D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</w:p>
    <w:p w14:paraId="23811F7F" w14:textId="77777777" w:rsidR="00A54799" w:rsidRPr="00481B64" w:rsidRDefault="00A54799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2122E5" w:rsidRPr="008961BB">
        <w:rPr>
          <w:rStyle w:val="y2iqfc"/>
          <w:rFonts w:ascii="Times New Roman" w:hAnsi="Times New Roman" w:cs="Times New Roman"/>
          <w:sz w:val="18"/>
          <w:szCs w:val="18"/>
        </w:rPr>
        <w:t>,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ACA6" w14:textId="77777777" w:rsidR="00D25A80" w:rsidRDefault="00D25A80">
      <w:r>
        <w:separator/>
      </w:r>
    </w:p>
  </w:endnote>
  <w:endnote w:type="continuationSeparator" w:id="0">
    <w:p w14:paraId="7598E42E" w14:textId="77777777" w:rsidR="00D25A80" w:rsidRDefault="00D2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F9D3" w14:textId="2F80DF1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C34A5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921B3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CC34A5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6D32E8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4A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EA7E" w14:textId="77777777" w:rsidR="00D25A80" w:rsidRDefault="00D25A80">
      <w:r>
        <w:separator/>
      </w:r>
    </w:p>
  </w:footnote>
  <w:footnote w:type="continuationSeparator" w:id="0">
    <w:p w14:paraId="016C7190" w14:textId="77777777" w:rsidR="00D25A80" w:rsidRDefault="00D25A80">
      <w:r>
        <w:continuationSeparator/>
      </w:r>
    </w:p>
  </w:footnote>
  <w:footnote w:id="1">
    <w:p w14:paraId="43186661" w14:textId="3DF30566" w:rsidR="002508A5" w:rsidRPr="002508A5" w:rsidRDefault="002508A5" w:rsidP="00E61A0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5127C18F" w14:textId="14CD6258" w:rsidR="00A048DC" w:rsidRPr="00342BC3" w:rsidRDefault="006D32E8" w:rsidP="00342BC3">
      <w:pPr>
        <w:tabs>
          <w:tab w:val="left" w:pos="0"/>
        </w:tabs>
        <w:rPr>
          <w:sz w:val="18"/>
          <w:szCs w:val="18"/>
          <w:lang w:val="en-GB"/>
        </w:rPr>
      </w:pPr>
      <w:hyperlink r:id="rId1" w:history="1">
        <w:r w:rsidR="00A048DC" w:rsidRPr="00342BC3">
          <w:rPr>
            <w:color w:val="0000FF"/>
            <w:sz w:val="18"/>
            <w:szCs w:val="18"/>
            <w:u w:val="single"/>
            <w:lang w:val="en-GB"/>
          </w:rPr>
          <w:t>https://webgate.ec.europa.eu/erasmus-esc/index/privacy-statement</w:t>
        </w:r>
      </w:hyperlink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AA1" w14:textId="137DA15F" w:rsidR="00866C10" w:rsidRPr="00866C10" w:rsidRDefault="00866C10" w:rsidP="00AA1B52">
    <w:pPr>
      <w:pStyle w:val="Nagwek"/>
      <w:jc w:val="right"/>
      <w:rPr>
        <w:i/>
        <w:sz w:val="20"/>
      </w:rPr>
    </w:pP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E9542B">
      <w:rPr>
        <w:i/>
        <w:sz w:val="20"/>
      </w:rPr>
      <w:t>2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7736132">
    <w:abstractNumId w:val="0"/>
  </w:num>
  <w:num w:numId="2" w16cid:durableId="1910576227">
    <w:abstractNumId w:val="1"/>
  </w:num>
  <w:num w:numId="3" w16cid:durableId="281881780">
    <w:abstractNumId w:val="4"/>
  </w:num>
  <w:num w:numId="4" w16cid:durableId="1648320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0999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0258492">
    <w:abstractNumId w:val="2"/>
  </w:num>
  <w:num w:numId="7" w16cid:durableId="1747796528">
    <w:abstractNumId w:val="8"/>
  </w:num>
  <w:num w:numId="8" w16cid:durableId="1535079037">
    <w:abstractNumId w:val="9"/>
  </w:num>
  <w:num w:numId="9" w16cid:durableId="1413770753">
    <w:abstractNumId w:val="5"/>
  </w:num>
  <w:num w:numId="10" w16cid:durableId="2109689484">
    <w:abstractNumId w:val="6"/>
  </w:num>
  <w:num w:numId="11" w16cid:durableId="71408288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0F7E90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556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2BC3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35B5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0A8B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1B64"/>
    <w:rsid w:val="004826FD"/>
    <w:rsid w:val="00482950"/>
    <w:rsid w:val="004846CE"/>
    <w:rsid w:val="00486F06"/>
    <w:rsid w:val="00487024"/>
    <w:rsid w:val="0048703D"/>
    <w:rsid w:val="004914B2"/>
    <w:rsid w:val="00495F57"/>
    <w:rsid w:val="00495FB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C6D42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E7786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32E8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1367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222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7754A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48DC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4799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1B52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2677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5A80"/>
    <w:rsid w:val="00D27902"/>
    <w:rsid w:val="00D301A4"/>
    <w:rsid w:val="00D3109D"/>
    <w:rsid w:val="00D3236B"/>
    <w:rsid w:val="00D366F6"/>
    <w:rsid w:val="00D40F18"/>
    <w:rsid w:val="00D41850"/>
    <w:rsid w:val="00D42D0C"/>
    <w:rsid w:val="00D44158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1A0B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42B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F1EB-D652-4E44-926D-7767F6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2325</Words>
  <Characters>13951</Characters>
  <Application>Microsoft Office Word</Application>
  <DocSecurity>4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Aneta Ciesielska</cp:lastModifiedBy>
  <cp:revision>2</cp:revision>
  <cp:lastPrinted>2022-09-01T13:27:00Z</cp:lastPrinted>
  <dcterms:created xsi:type="dcterms:W3CDTF">2022-12-30T10:53:00Z</dcterms:created>
  <dcterms:modified xsi:type="dcterms:W3CDTF">2022-12-30T10:53:00Z</dcterms:modified>
</cp:coreProperties>
</file>