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1" w:rsidRPr="00087030" w:rsidRDefault="00F16BF1" w:rsidP="002E24F7">
      <w:pPr>
        <w:rPr>
          <w:b/>
          <w:lang w:val="pl-PL"/>
        </w:rPr>
      </w:pPr>
    </w:p>
    <w:p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:rsidR="00383459" w:rsidRPr="00383459" w:rsidRDefault="00383459" w:rsidP="002E24F7">
      <w:pPr>
        <w:rPr>
          <w:highlight w:val="yellow"/>
          <w:lang w:val="pl-PL"/>
        </w:rPr>
      </w:pPr>
    </w:p>
    <w:p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:rsidR="007D76C2" w:rsidRDefault="007D76C2" w:rsidP="002E24F7">
      <w:pPr>
        <w:rPr>
          <w:b/>
          <w:lang w:val="pl-PL"/>
        </w:rPr>
      </w:pPr>
    </w:p>
    <w:p w:rsidR="007D76C2" w:rsidRDefault="007D76C2" w:rsidP="002E24F7">
      <w:pPr>
        <w:rPr>
          <w:b/>
          <w:lang w:val="pl-PL"/>
        </w:rPr>
      </w:pPr>
    </w:p>
    <w:p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:rsidR="007D76C2" w:rsidRDefault="007D76C2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:rsidR="002004BF" w:rsidRDefault="002004BF" w:rsidP="002E24F7">
      <w:pPr>
        <w:rPr>
          <w:lang w:val="pl-PL"/>
        </w:rPr>
      </w:pPr>
    </w:p>
    <w:p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:rsidR="002004BF" w:rsidRDefault="002004BF" w:rsidP="00756315">
      <w:pPr>
        <w:rPr>
          <w:lang w:val="pl-PL"/>
        </w:rPr>
      </w:pP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ab/>
      </w:r>
    </w:p>
    <w:p w:rsidR="00576456" w:rsidRDefault="00576456" w:rsidP="00BD0556">
      <w:pPr>
        <w:spacing w:after="120"/>
        <w:rPr>
          <w:lang w:val="pl-PL"/>
        </w:rPr>
      </w:pPr>
    </w:p>
    <w:p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:rsidR="00576456" w:rsidRDefault="00576456" w:rsidP="00BD0556">
      <w:pPr>
        <w:spacing w:after="120"/>
        <w:rPr>
          <w:lang w:val="pl-PL"/>
        </w:rPr>
      </w:pPr>
    </w:p>
    <w:p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E633BA" w:rsidRPr="00E633BA">
        <w:rPr>
          <w:highlight w:val="yellow"/>
          <w:lang w:val="pl-PL"/>
        </w:rPr>
        <w:t>[dotyczy uczestników otrzymujących wsparcie finansowe z programu Erasmus+, z wyjątkiem uczestników, w wypadku których w art. 3.</w:t>
      </w:r>
      <w:r w:rsidR="00E9542B">
        <w:rPr>
          <w:highlight w:val="yellow"/>
          <w:lang w:val="pl-PL"/>
        </w:rPr>
        <w:t>4</w:t>
      </w:r>
      <w:r w:rsidR="00E633BA" w:rsidRPr="00E633BA">
        <w:rPr>
          <w:highlight w:val="yellow"/>
          <w:lang w:val="pl-PL"/>
        </w:rPr>
        <w:t xml:space="preserve">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D0556" w:rsidTr="00A010F0">
        <w:trPr>
          <w:trHeight w:val="2017"/>
        </w:trPr>
        <w:tc>
          <w:tcPr>
            <w:tcW w:w="9214" w:type="dxa"/>
          </w:tcPr>
          <w:p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>
              <w:rPr>
                <w:lang w:val="pl-PL"/>
              </w:rPr>
              <w:tab/>
              <w:t xml:space="preserve"> Waluta ……………….</w:t>
            </w:r>
          </w:p>
          <w:p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Default="00A21412" w:rsidP="00735E06">
      <w:pPr>
        <w:rPr>
          <w:lang w:val="pl-PL"/>
        </w:rPr>
      </w:pPr>
    </w:p>
    <w:p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:rsidR="00BD0556" w:rsidRPr="00087030" w:rsidRDefault="00BD0556" w:rsidP="00BD0556">
      <w:pPr>
        <w:rPr>
          <w:lang w:val="pl-PL"/>
        </w:rPr>
      </w:pPr>
    </w:p>
    <w:p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:rsidR="007D76C2" w:rsidRDefault="007D76C2" w:rsidP="00735E06">
      <w:pPr>
        <w:rPr>
          <w:lang w:val="pl-PL"/>
        </w:rPr>
      </w:pPr>
    </w:p>
    <w:p w:rsidR="00BD0556" w:rsidRPr="00087030" w:rsidRDefault="00BD0556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C37B37" w:rsidRDefault="00C37B37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2004BF">
        <w:rPr>
          <w:lang w:val="pl-PL"/>
        </w:rPr>
        <w:t>mobilności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306F38">
        <w:rPr>
          <w:lang w:val="pl-PL"/>
        </w:rPr>
        <w:t>akceptuje warunki wsparcia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 xml:space="preserve">, wjakim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 xml:space="preserve">Łączny czas trwania okresu mobilnościnie </w:t>
      </w:r>
      <w:r w:rsidR="00E71800" w:rsidRPr="002004BF">
        <w:rPr>
          <w:lang w:val="pl-PL"/>
        </w:rPr>
        <w:t>przekroczy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E33CEF" w:rsidRPr="003D4983">
        <w:rPr>
          <w:lang w:val="pl-PL"/>
        </w:rPr>
        <w:t>Jeżeli</w:t>
      </w:r>
      <w:r w:rsidR="00DE125D">
        <w:rPr>
          <w:lang w:val="pl-PL"/>
        </w:rPr>
        <w:t>instytucja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16BF1" w:rsidRPr="00087030">
        <w:rPr>
          <w:sz w:val="20"/>
          <w:lang w:val="pl-PL"/>
        </w:rPr>
        <w:t>3</w:t>
      </w:r>
      <w:r w:rsidR="00E6187C" w:rsidRPr="00087030">
        <w:rPr>
          <w:sz w:val="20"/>
          <w:lang w:val="pl-PL"/>
        </w:rPr>
        <w:t>–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Erasmus+na</w:t>
      </w:r>
      <w:r w:rsidR="00B8287D">
        <w:rPr>
          <w:lang w:val="pl-PL"/>
        </w:rPr>
        <w:t xml:space="preserve"> następującą liczę dni:</w:t>
      </w:r>
      <w:r w:rsidR="002D45BB" w:rsidRPr="002004BF">
        <w:rPr>
          <w:highlight w:val="cyan"/>
          <w:lang w:val="pl-PL"/>
        </w:rPr>
        <w:t>[…]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</w:p>
    <w:p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 w:rsidR="00E9542B">
        <w:rPr>
          <w:lang w:val="pl-PL"/>
        </w:rPr>
        <w:t>[</w:t>
      </w:r>
      <w:r w:rsidR="00E9542B" w:rsidRPr="00E9542B">
        <w:rPr>
          <w:lang w:val="pl-PL"/>
        </w:rPr>
        <w:t xml:space="preserve">W przypadku wyboru tej opcji można wskazać, że art. 3.3 nie </w:t>
      </w:r>
      <w:r w:rsidR="00E9542B">
        <w:rPr>
          <w:lang w:val="pl-PL"/>
        </w:rPr>
        <w:t>będzie mieć</w:t>
      </w:r>
      <w:r w:rsidR="00E9542B" w:rsidRPr="00E9542B">
        <w:rPr>
          <w:lang w:val="pl-PL"/>
        </w:rPr>
        <w:t xml:space="preserve"> zastosowania</w:t>
      </w:r>
      <w:r w:rsidR="00E9542B">
        <w:rPr>
          <w:lang w:val="pl-PL"/>
        </w:rPr>
        <w:t>.]</w:t>
      </w:r>
    </w:p>
    <w:p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1F1CA6">
        <w:rPr>
          <w:lang w:val="pl-PL"/>
        </w:rPr>
        <w:t>wysyłająca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 xml:space="preserve">wsparciew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:rsidR="009960C5" w:rsidRDefault="009960C5" w:rsidP="008961BB">
      <w:pPr>
        <w:jc w:val="both"/>
        <w:rPr>
          <w:lang w:val="pl-PL"/>
        </w:rPr>
      </w:pPr>
    </w:p>
    <w:p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 xml:space="preserve">dokonany w oparciuo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apotwierdzając</w:t>
      </w:r>
      <w:r w:rsidR="003B7BC8">
        <w:rPr>
          <w:lang w:val="pl-PL"/>
        </w:rPr>
        <w:t>e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9B5A1D">
        <w:rPr>
          <w:lang w:val="pl-PL"/>
        </w:rPr>
        <w:t>mobilności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I,inne środki finansowania, w tym dochódz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08BF" w:rsidRDefault="00567F0A" w:rsidP="00756315">
      <w:pPr>
        <w:ind w:left="567" w:hanging="567"/>
        <w:rPr>
          <w:strike/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557E93" w:rsidRPr="00087030">
        <w:rPr>
          <w:lang w:val="pl-PL"/>
        </w:rPr>
        <w:t>kwoty określonej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557E93" w:rsidRPr="00087030">
        <w:rPr>
          <w:lang w:val="pl-PL"/>
        </w:rPr>
        <w:t>UBEZPIECZENIE</w:t>
      </w:r>
    </w:p>
    <w:p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</w:rPr>
        <w:t xml:space="preserve">W przypadku, gdy </w:t>
      </w:r>
      <w:r w:rsidR="00881CD4">
        <w:rPr>
          <w:rStyle w:val="y2iqfc"/>
        </w:rPr>
        <w:t>instytucja</w:t>
      </w:r>
      <w:r w:rsidR="00CA3B3C" w:rsidRPr="00CA3B3C">
        <w:rPr>
          <w:rStyle w:val="y2iqfc"/>
        </w:rPr>
        <w:t xml:space="preserve"> przyjmująca jest określona w art. 5.3 jako odpowiedzialna, należy do</w:t>
      </w:r>
      <w:r w:rsidR="00456D7C">
        <w:rPr>
          <w:rStyle w:val="y2iqfc"/>
        </w:rPr>
        <w:t>ł</w:t>
      </w:r>
      <w:r w:rsidR="00CA3B3C" w:rsidRPr="00CA3B3C">
        <w:rPr>
          <w:rStyle w:val="y2iqfc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</w:rPr>
        <w:t>instytucji</w:t>
      </w:r>
      <w:r w:rsidR="00CA3B3C" w:rsidRPr="00CA3B3C">
        <w:rPr>
          <w:rStyle w:val="y2iqfc"/>
        </w:rPr>
        <w:t xml:space="preserve"> przyjmującej]</w:t>
      </w:r>
    </w:p>
    <w:p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</w:rPr>
        <w:t>z wykorzystaniem</w:t>
      </w:r>
      <w:r w:rsidRPr="003F57D5">
        <w:rPr>
          <w:rStyle w:val="y2iqfc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</w:rPr>
        <w:t>konieczności powrotu do kraju</w:t>
      </w:r>
      <w:r w:rsidRPr="003F57D5">
        <w:rPr>
          <w:rStyle w:val="y2iqfc"/>
        </w:rPr>
        <w:t xml:space="preserve"> lub specjalnej interwencji medycznej lub w przy</w:t>
      </w:r>
      <w:r w:rsidR="003F57D5" w:rsidRPr="003F57D5">
        <w:rPr>
          <w:rStyle w:val="y2iqfc"/>
        </w:rPr>
        <w:t>padku mobilności z krajami partnerskimi</w:t>
      </w:r>
      <w:r w:rsidRPr="003F57D5">
        <w:rPr>
          <w:rStyle w:val="y2iqfc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</w:rPr>
        <w:t>U</w:t>
      </w:r>
      <w:r w:rsidRPr="003F57D5">
        <w:rPr>
          <w:rStyle w:val="y2iqfc"/>
        </w:rPr>
        <w:t xml:space="preserve">czestnika lub </w:t>
      </w:r>
      <w:r w:rsidR="00166A9D">
        <w:rPr>
          <w:rStyle w:val="y2iqfc"/>
        </w:rPr>
        <w:t>U</w:t>
      </w:r>
      <w:r w:rsidRPr="003F57D5">
        <w:rPr>
          <w:rStyle w:val="y2iqfc"/>
        </w:rPr>
        <w:t>czestnik</w:t>
      </w:r>
      <w:r w:rsidR="00C37B37">
        <w:rPr>
          <w:rStyle w:val="y2iqfc"/>
        </w:rPr>
        <w:t>owi</w:t>
      </w:r>
      <w:r w:rsidRPr="003F57D5">
        <w:rPr>
          <w:rStyle w:val="y2iqfc"/>
        </w:rPr>
        <w:t xml:space="preserve"> podczas pobytu za granicą. W różnych krajach obowiązują różne regulacje dotyczące tych ubezpieczeń, a </w:t>
      </w:r>
      <w:r w:rsidR="00166A9D">
        <w:rPr>
          <w:rStyle w:val="y2iqfc"/>
        </w:rPr>
        <w:t>U</w:t>
      </w:r>
      <w:r w:rsidRPr="003F57D5">
        <w:rPr>
          <w:rStyle w:val="y2iqfc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</w:rPr>
        <w:t>instytucji</w:t>
      </w:r>
      <w:r w:rsidRPr="003F57D5">
        <w:rPr>
          <w:rStyle w:val="y2iqfc"/>
        </w:rPr>
        <w:t xml:space="preserve"> przyjmującej. Oprócz powyższego</w:t>
      </w:r>
      <w:r w:rsidR="00456D7C">
        <w:rPr>
          <w:rStyle w:val="y2iqfc"/>
        </w:rPr>
        <w:t>,</w:t>
      </w:r>
      <w:r w:rsidRPr="003F57D5">
        <w:rPr>
          <w:rStyle w:val="y2iqfc"/>
        </w:rPr>
        <w:t xml:space="preserve"> zalecane jest ubezpieczenie od utraty lub kradzieży dokumentów, biletów podróżnych i bagażu.</w:t>
      </w:r>
      <w:r w:rsidR="00C37B37">
        <w:rPr>
          <w:rStyle w:val="y2iqfc"/>
        </w:rPr>
        <w:t>]</w:t>
      </w:r>
    </w:p>
    <w:p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 w:rsidRPr="003F57D5">
        <w:rPr>
          <w:highlight w:val="cyan"/>
          <w:lang w:val="pl-PL"/>
        </w:rPr>
        <w:t>Ubezpieczyciel/ele, numer polisy, warunki ubezpieczenia]</w:t>
      </w:r>
    </w:p>
    <w:p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</w:rPr>
        <w:t>instytucja</w:t>
      </w:r>
      <w:r w:rsidR="00F4305E">
        <w:rPr>
          <w:rStyle w:val="y2iqfc"/>
        </w:rPr>
        <w:t xml:space="preserve"> wysyłająca</w:t>
      </w:r>
      <w:r w:rsidRPr="003F57D5">
        <w:rPr>
          <w:rStyle w:val="y2iqfc"/>
        </w:rPr>
        <w:t xml:space="preserve"> LUB uczestnik LUB </w:t>
      </w:r>
      <w:r w:rsidR="00881CD4">
        <w:rPr>
          <w:rStyle w:val="y2iqfc"/>
        </w:rPr>
        <w:t>instytucja</w:t>
      </w:r>
      <w:r w:rsidRPr="003F57D5">
        <w:rPr>
          <w:rStyle w:val="y2iqfc"/>
        </w:rPr>
        <w:t xml:space="preserve"> przyjmują</w:t>
      </w:r>
      <w:r w:rsidRPr="00480061">
        <w:rPr>
          <w:rStyle w:val="y2iqfc"/>
        </w:rPr>
        <w:t>c</w:t>
      </w:r>
      <w:r w:rsidR="00480061" w:rsidRPr="00480061">
        <w:rPr>
          <w:rStyle w:val="y2iqfc"/>
        </w:rPr>
        <w:t>a</w:t>
      </w:r>
      <w:r w:rsidRPr="003F57D5">
        <w:rPr>
          <w:rStyle w:val="y2iqfc"/>
        </w:rPr>
        <w:t>]</w:t>
      </w:r>
      <w:r w:rsidRPr="003F57D5">
        <w:rPr>
          <w:rStyle w:val="y2iqfc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</w:rPr>
        <w:t>zakresem odpowiedzialności</w:t>
      </w:r>
      <w:r w:rsidRPr="003F57D5">
        <w:rPr>
          <w:rStyle w:val="y2iqfc"/>
        </w:rPr>
        <w:t>]</w:t>
      </w:r>
      <w:r w:rsidR="00696B6D">
        <w:rPr>
          <w:rStyle w:val="y2iqfc"/>
        </w:rPr>
        <w:t>.</w:t>
      </w:r>
    </w:p>
    <w:p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 w:rsidRPr="00342BC3">
        <w:rPr>
          <w:lang w:val="pl-PL"/>
        </w:rPr>
        <w:t>(OLS</w:t>
      </w:r>
      <w:r w:rsidR="00D44158" w:rsidRPr="00342BC3">
        <w:rPr>
          <w:lang w:val="pl-PL"/>
        </w:rPr>
        <w:t xml:space="preserve">) </w:t>
      </w:r>
      <w:r w:rsidR="00495FB7">
        <w:rPr>
          <w:lang w:val="pl-PL"/>
        </w:rPr>
        <w:t>[</w:t>
      </w:r>
      <w:r w:rsidR="00495FB7" w:rsidRPr="00342BC3">
        <w:rPr>
          <w:highlight w:val="yellow"/>
          <w:lang w:val="pl-PL"/>
        </w:rPr>
        <w:t>Dotyczy tylko użytkowników korzystających z OLS.]</w:t>
      </w:r>
    </w:p>
    <w:p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:rsidR="00502C8A" w:rsidRPr="002A48D4" w:rsidRDefault="00502C8A" w:rsidP="0034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420A8B" w:rsidRPr="00420A8B">
        <w:rPr>
          <w:lang w:val="pl-PL"/>
        </w:rPr>
        <w:t xml:space="preserve">Uczestnik </w:t>
      </w:r>
      <w:r w:rsidR="00731367">
        <w:rPr>
          <w:lang w:val="pl-PL"/>
        </w:rPr>
        <w:t xml:space="preserve">zobowiązany jest do odbycia </w:t>
      </w:r>
      <w:r w:rsidR="00420A8B" w:rsidRPr="00420A8B">
        <w:rPr>
          <w:lang w:val="pl-PL"/>
        </w:rPr>
        <w:t xml:space="preserve">kursu językowego OLS </w:t>
      </w:r>
      <w:r w:rsidR="00D44158">
        <w:rPr>
          <w:lang w:val="pl-PL"/>
        </w:rPr>
        <w:t xml:space="preserve">przypisanego </w:t>
      </w:r>
      <w:r w:rsidR="00420A8B" w:rsidRPr="00420A8B">
        <w:rPr>
          <w:lang w:val="pl-PL"/>
        </w:rPr>
        <w:t>mu przez beneficjenta. [</w:t>
      </w:r>
      <w:r w:rsidR="00420A8B" w:rsidRPr="00B22677">
        <w:rPr>
          <w:highlight w:val="yellow"/>
          <w:lang w:val="pl-PL"/>
        </w:rPr>
        <w:t>Dotyczy tylko sytuacji, gdy beneficjent chce zażądać oceny OLS</w:t>
      </w:r>
      <w:r w:rsidR="00420A8B" w:rsidRPr="00420A8B">
        <w:rPr>
          <w:lang w:val="pl-PL"/>
        </w:rPr>
        <w:t>] Uczestnik musi przeprowadzić ocenę językową OLS w terminie określonym przez beneficjenta.</w:t>
      </w:r>
    </w:p>
    <w:p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="00731367" w:rsidRPr="00731367">
        <w:rPr>
          <w:lang w:val="pl-PL"/>
        </w:rPr>
        <w:t xml:space="preserve">Beneficjent zapewnia uczestnikowi dostęp do platformy OLS w odpowiednim czasie, aby umożliwić mu spełnienie powyższych wymagań. Uczestnik niezwłocznie </w:t>
      </w:r>
      <w:r w:rsidR="00A54799">
        <w:rPr>
          <w:lang w:val="pl-PL"/>
        </w:rPr>
        <w:t>po</w:t>
      </w:r>
      <w:r w:rsidR="00731367" w:rsidRPr="00731367">
        <w:rPr>
          <w:lang w:val="pl-PL"/>
        </w:rPr>
        <w:t>informuje beneficjenta, jeśli napotka jakiekolwiek problemy techniczne lub inne podczas korzystania z platformy OLS</w:t>
      </w:r>
      <w:r w:rsidR="00731367">
        <w:rPr>
          <w:lang w:val="pl-PL"/>
        </w:rPr>
        <w:t>.</w:t>
      </w:r>
    </w:p>
    <w:p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:rsidR="00012E6D" w:rsidRDefault="00502C8A" w:rsidP="00012E6D">
      <w:pPr>
        <w:spacing w:before="120"/>
        <w:ind w:left="567" w:hanging="567"/>
        <w:jc w:val="both"/>
        <w:rPr>
          <w:rStyle w:val="y2iqfc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F86135">
        <w:rPr>
          <w:rStyle w:val="y2iqfc"/>
          <w:lang w:val="pl-PL"/>
        </w:rPr>
        <w:t>wysyłająca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:rsidR="00A54799" w:rsidRPr="00A54799" w:rsidRDefault="00A54799" w:rsidP="00A54799">
      <w:pPr>
        <w:tabs>
          <w:tab w:val="left" w:pos="567"/>
        </w:tabs>
        <w:ind w:left="1134" w:hanging="567"/>
        <w:jc w:val="both"/>
        <w:rPr>
          <w:lang w:val="en-GB"/>
        </w:rPr>
      </w:pPr>
      <w:r>
        <w:rPr>
          <w:rStyle w:val="y2iqfc"/>
        </w:rPr>
        <w:tab/>
      </w:r>
      <w:hyperlink r:id="rId8" w:history="1">
        <w:r w:rsidRPr="00A54799">
          <w:rPr>
            <w:color w:val="0000FF"/>
            <w:u w:val="single"/>
            <w:lang w:val="en-GB"/>
          </w:rPr>
          <w:t>https://webgate.ec.europa.eu/erasmus-esc/index/privacy-statement</w:t>
        </w:r>
      </w:hyperlink>
    </w:p>
    <w:p w:rsidR="00A54799" w:rsidRPr="00012E6D" w:rsidRDefault="00A54799" w:rsidP="00012E6D">
      <w:pPr>
        <w:spacing w:before="120"/>
        <w:ind w:left="567" w:hanging="567"/>
        <w:jc w:val="both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>[Beneficjent może sporządzić porozumienie o programie mobilności lub skorzystać ze wzoru dostarczonego przez Komisję Europejską lub agencję narodową]</w:t>
      </w:r>
    </w:p>
    <w:p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</w:rPr>
      </w:pPr>
    </w:p>
    <w:p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>Każde porozumienie o programie mobilności zawiera co najmniej następujące elementy: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>czestnika (jego rodziców lub opiekunów prawnych), instytucję wysyłającą i instytucję goszczącą;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>Informacje o mobilności edukacyjnej, w tym: dziedzinę kształcenia, rodzaj działania, tryb (fizyczny, wirtualny lub mieszany), datę rozpoczęcia i zakończenia mobilności;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uczenia się właściwego dla uczestnika w</w:t>
      </w:r>
      <w:r w:rsidR="00881CD4">
        <w:rPr>
          <w:rStyle w:val="y2iqfc"/>
          <w:rFonts w:ascii="Times New Roman" w:hAnsi="Times New Roman" w:cs="Times New Roman"/>
          <w:sz w:val="22"/>
          <w:szCs w:val="22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;</w:t>
      </w:r>
    </w:p>
    <w:p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>;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;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ej i wysyłającej;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</w:rPr>
        <w:t>;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 wysyłającą lub goszczącą, aby zapewnić ukończenie uznawania</w:t>
      </w:r>
    </w:p>
    <w:p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</w:rPr>
        <w:t>]</w:t>
      </w:r>
    </w:p>
    <w:p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Default="003D4983" w:rsidP="003D4983">
      <w:pPr>
        <w:jc w:val="both"/>
        <w:rPr>
          <w:sz w:val="18"/>
          <w:szCs w:val="18"/>
          <w:lang w:val="pl-PL"/>
        </w:rPr>
      </w:pPr>
    </w:p>
    <w:p w:rsidR="003B739D" w:rsidRDefault="003B739D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481B6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:rsidR="00A54799" w:rsidRPr="00A54799" w:rsidRDefault="00A54799" w:rsidP="00A54799">
      <w:pPr>
        <w:pStyle w:val="HTML-wstpniesformatowany"/>
        <w:jc w:val="both"/>
        <w:rPr>
          <w:sz w:val="18"/>
          <w:szCs w:val="18"/>
        </w:rPr>
      </w:pPr>
    </w:p>
    <w:p w:rsidR="00A54799" w:rsidRDefault="00A54799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:rsidR="00A54799" w:rsidRPr="00481B64" w:rsidRDefault="00A54799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:rsidR="004A48B5" w:rsidRDefault="004A48B5" w:rsidP="00ED16D2">
      <w:pPr>
        <w:jc w:val="both"/>
        <w:rPr>
          <w:sz w:val="18"/>
          <w:szCs w:val="18"/>
          <w:lang w:val="pl-PL"/>
        </w:rPr>
      </w:pPr>
    </w:p>
    <w:p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 w:rsidR="00480061">
        <w:rPr>
          <w:rStyle w:val="y2iqfc"/>
        </w:rPr>
        <w:t>wsparcia finansowego</w:t>
      </w:r>
    </w:p>
    <w:p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</w:t>
      </w:r>
      <w:r w:rsidRPr="00D06005">
        <w:rPr>
          <w:sz w:val="18"/>
          <w:szCs w:val="18"/>
          <w:lang w:val="pl-PL"/>
        </w:rPr>
        <w:lastRenderedPageBreak/>
        <w:t xml:space="preserve">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74" w:rsidRDefault="00342374">
      <w:r>
        <w:separator/>
      </w:r>
    </w:p>
  </w:endnote>
  <w:endnote w:type="continuationSeparator" w:id="1">
    <w:p w:rsidR="00342374" w:rsidRDefault="0034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613D9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626E1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613D9E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A4483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="00613D9E"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="00613D9E" w:rsidRPr="007C1530">
      <w:rPr>
        <w:bCs/>
        <w:sz w:val="16"/>
        <w:szCs w:val="16"/>
      </w:rPr>
      <w:fldChar w:fldCharType="separate"/>
    </w:r>
    <w:r w:rsidR="005A4483">
      <w:rPr>
        <w:bCs/>
        <w:noProof/>
        <w:sz w:val="16"/>
        <w:szCs w:val="16"/>
      </w:rPr>
      <w:t>1</w:t>
    </w:r>
    <w:r w:rsidR="00613D9E" w:rsidRPr="007C1530">
      <w:rPr>
        <w:bCs/>
        <w:sz w:val="16"/>
        <w:szCs w:val="16"/>
      </w:rPr>
      <w:fldChar w:fldCharType="end"/>
    </w:r>
  </w:p>
  <w:p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:rsidR="00B626E1" w:rsidRPr="007D76C2" w:rsidRDefault="00613D9E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613D9E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B62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D1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74" w:rsidRDefault="00342374">
      <w:r>
        <w:separator/>
      </w:r>
    </w:p>
  </w:footnote>
  <w:footnote w:type="continuationSeparator" w:id="1">
    <w:p w:rsidR="00342374" w:rsidRDefault="00342374">
      <w:r>
        <w:continuationSeparator/>
      </w:r>
    </w:p>
  </w:footnote>
  <w:footnote w:id="2">
    <w:p w:rsidR="002508A5" w:rsidRPr="002508A5" w:rsidRDefault="002508A5" w:rsidP="00E61A0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:rsidR="00A048DC" w:rsidRPr="00342BC3" w:rsidRDefault="00613D9E" w:rsidP="00342BC3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A048DC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10" w:rsidRPr="00866C10" w:rsidRDefault="00866C10" w:rsidP="00AA1B52">
    <w:pPr>
      <w:pStyle w:val="Nagwek"/>
      <w:jc w:val="right"/>
      <w:rPr>
        <w:i/>
        <w:sz w:val="20"/>
      </w:rPr>
    </w:pP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E9542B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FE149C" w:rsidRDefault="00B626E1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601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0F7E90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2374"/>
    <w:rsid w:val="00342BC3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35B5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0A8B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1B64"/>
    <w:rsid w:val="004826FD"/>
    <w:rsid w:val="00482950"/>
    <w:rsid w:val="004846CE"/>
    <w:rsid w:val="00486F06"/>
    <w:rsid w:val="00487024"/>
    <w:rsid w:val="0048703D"/>
    <w:rsid w:val="004914B2"/>
    <w:rsid w:val="00495F57"/>
    <w:rsid w:val="00495FB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C6D42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4483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E7786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3D9E"/>
    <w:rsid w:val="00622215"/>
    <w:rsid w:val="00624854"/>
    <w:rsid w:val="00625DE5"/>
    <w:rsid w:val="00626B93"/>
    <w:rsid w:val="00630D18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1367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222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7754A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48DC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4799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1B52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2677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158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0B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42B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9E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613D9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613D9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613D9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613D9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13D9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613D9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613D9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613D9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613D9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613D9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613D9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613D9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613D9E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613D9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613D9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613D9E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613D9E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613D9E"/>
    <w:pPr>
      <w:spacing w:after="240"/>
      <w:ind w:left="357" w:hanging="357"/>
      <w:jc w:val="both"/>
    </w:pPr>
  </w:style>
  <w:style w:type="character" w:styleId="Numerstrony">
    <w:name w:val="page number"/>
    <w:rsid w:val="00613D9E"/>
    <w:rPr>
      <w:rFonts w:cs="Times New Roman"/>
    </w:rPr>
  </w:style>
  <w:style w:type="paragraph" w:styleId="Nagwek">
    <w:name w:val="header"/>
    <w:basedOn w:val="Normalny"/>
    <w:rsid w:val="00613D9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13D9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613D9E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613D9E"/>
    <w:rPr>
      <w:rFonts w:cs="Times New Roman"/>
      <w:i/>
    </w:rPr>
  </w:style>
  <w:style w:type="character" w:styleId="Hipercze">
    <w:name w:val="Hyperlink"/>
    <w:rsid w:val="00613D9E"/>
    <w:rPr>
      <w:rFonts w:cs="Times New Roman"/>
      <w:color w:val="0000FF"/>
      <w:u w:val="single"/>
    </w:rPr>
  </w:style>
  <w:style w:type="character" w:styleId="Pogrubienie">
    <w:name w:val="Strong"/>
    <w:qFormat/>
    <w:rsid w:val="00613D9E"/>
    <w:rPr>
      <w:rFonts w:cs="Times New Roman"/>
      <w:b/>
    </w:rPr>
  </w:style>
  <w:style w:type="paragraph" w:customStyle="1" w:styleId="ZCom">
    <w:name w:val="Z_Com"/>
    <w:basedOn w:val="Normalny"/>
    <w:next w:val="Normalny"/>
    <w:rsid w:val="00613D9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613D9E"/>
    <w:pPr>
      <w:shd w:val="clear" w:color="auto" w:fill="000080"/>
    </w:pPr>
  </w:style>
  <w:style w:type="character" w:customStyle="1" w:styleId="tw4winMark">
    <w:name w:val="tw4winMark"/>
    <w:rsid w:val="00613D9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13D9E"/>
    <w:rPr>
      <w:color w:val="00FF00"/>
      <w:sz w:val="40"/>
    </w:rPr>
  </w:style>
  <w:style w:type="character" w:customStyle="1" w:styleId="tw4winTerm">
    <w:name w:val="tw4winTerm"/>
    <w:rsid w:val="00613D9E"/>
    <w:rPr>
      <w:color w:val="0000FF"/>
    </w:rPr>
  </w:style>
  <w:style w:type="character" w:customStyle="1" w:styleId="tw4winPopup">
    <w:name w:val="tw4winPopup"/>
    <w:rsid w:val="00613D9E"/>
    <w:rPr>
      <w:noProof/>
      <w:color w:val="008000"/>
    </w:rPr>
  </w:style>
  <w:style w:type="character" w:customStyle="1" w:styleId="tw4winJump">
    <w:name w:val="tw4winJump"/>
    <w:rsid w:val="00613D9E"/>
    <w:rPr>
      <w:noProof/>
      <w:color w:val="008080"/>
    </w:rPr>
  </w:style>
  <w:style w:type="character" w:customStyle="1" w:styleId="tw4winExternal">
    <w:name w:val="tw4winExternal"/>
    <w:rsid w:val="00613D9E"/>
    <w:rPr>
      <w:noProof/>
      <w:color w:val="808080"/>
    </w:rPr>
  </w:style>
  <w:style w:type="character" w:customStyle="1" w:styleId="tw4winInternal">
    <w:name w:val="tw4winInternal"/>
    <w:rsid w:val="00613D9E"/>
    <w:rPr>
      <w:noProof/>
      <w:color w:val="FF0000"/>
    </w:rPr>
  </w:style>
  <w:style w:type="character" w:customStyle="1" w:styleId="DONOTTRANSLATE">
    <w:name w:val="DO_NOT_TRANSLATE"/>
    <w:rsid w:val="00613D9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2311</Words>
  <Characters>13868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Mars</cp:lastModifiedBy>
  <cp:revision>5</cp:revision>
  <cp:lastPrinted>2022-09-01T13:27:00Z</cp:lastPrinted>
  <dcterms:created xsi:type="dcterms:W3CDTF">2022-09-01T14:30:00Z</dcterms:created>
  <dcterms:modified xsi:type="dcterms:W3CDTF">2023-01-17T14:40:00Z</dcterms:modified>
</cp:coreProperties>
</file>